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FD8D0" w14:textId="5605FD2F" w:rsidR="00B3326A" w:rsidRPr="002C2EF0" w:rsidRDefault="009556CC" w:rsidP="00651C42">
      <w:pPr>
        <w:jc w:val="center"/>
        <w:rPr>
          <w:rFonts w:asciiTheme="majorHAnsi" w:eastAsia="Times New Roman" w:hAnsiTheme="majorHAnsi" w:cs="Tahoma"/>
          <w:color w:val="404040"/>
          <w:sz w:val="22"/>
          <w:szCs w:val="22"/>
          <w:shd w:val="clear" w:color="auto" w:fill="FFFFFF"/>
        </w:rPr>
      </w:pPr>
      <w:bookmarkStart w:id="0" w:name="_GoBack"/>
      <w:r w:rsidRPr="002C2EF0">
        <w:rPr>
          <w:rFonts w:asciiTheme="majorHAnsi" w:eastAsia="Times New Roman" w:hAnsiTheme="majorHAnsi" w:cs="Tahoma"/>
          <w:b/>
          <w:color w:val="404040"/>
          <w:sz w:val="22"/>
          <w:szCs w:val="22"/>
          <w:shd w:val="clear" w:color="auto" w:fill="FFFFFF"/>
        </w:rPr>
        <w:t xml:space="preserve">2017 CNYBAC </w:t>
      </w:r>
      <w:r w:rsidR="001962CB" w:rsidRPr="002C2EF0">
        <w:rPr>
          <w:rFonts w:asciiTheme="majorHAnsi" w:eastAsia="Times New Roman" w:hAnsiTheme="majorHAnsi" w:cs="Tahoma"/>
          <w:b/>
          <w:color w:val="404040"/>
          <w:sz w:val="22"/>
          <w:szCs w:val="22"/>
          <w:shd w:val="clear" w:color="auto" w:fill="FFFFFF"/>
        </w:rPr>
        <w:t>Medical Device Innovation Ch</w:t>
      </w:r>
      <w:r w:rsidRPr="002C2EF0">
        <w:rPr>
          <w:rFonts w:asciiTheme="majorHAnsi" w:eastAsia="Times New Roman" w:hAnsiTheme="majorHAnsi" w:cs="Tahoma"/>
          <w:b/>
          <w:color w:val="404040"/>
          <w:sz w:val="22"/>
          <w:szCs w:val="22"/>
          <w:shd w:val="clear" w:color="auto" w:fill="FFFFFF"/>
        </w:rPr>
        <w:t xml:space="preserve">allenge </w:t>
      </w:r>
      <w:r w:rsidR="007C4DDD" w:rsidRPr="002C2EF0">
        <w:rPr>
          <w:rFonts w:asciiTheme="majorHAnsi" w:eastAsia="Times New Roman" w:hAnsiTheme="majorHAnsi" w:cs="Tahoma"/>
          <w:b/>
          <w:color w:val="404040"/>
          <w:sz w:val="22"/>
          <w:szCs w:val="22"/>
          <w:shd w:val="clear" w:color="auto" w:fill="FFFFFF"/>
        </w:rPr>
        <w:t xml:space="preserve">(MDIC) </w:t>
      </w:r>
      <w:r w:rsidR="00581DE2" w:rsidRPr="002C2EF0">
        <w:rPr>
          <w:rFonts w:asciiTheme="majorHAnsi" w:eastAsia="Times New Roman" w:hAnsiTheme="majorHAnsi" w:cs="Tahoma"/>
          <w:b/>
          <w:color w:val="404040"/>
          <w:sz w:val="22"/>
          <w:szCs w:val="22"/>
          <w:shd w:val="clear" w:color="auto" w:fill="FFFFFF"/>
        </w:rPr>
        <w:t>Graduates</w:t>
      </w:r>
      <w:r w:rsidR="00855183" w:rsidRPr="002C2EF0">
        <w:rPr>
          <w:rFonts w:asciiTheme="majorHAnsi" w:eastAsia="Times New Roman" w:hAnsiTheme="majorHAnsi" w:cs="Tahoma"/>
          <w:b/>
          <w:color w:val="404040"/>
          <w:sz w:val="22"/>
          <w:szCs w:val="22"/>
          <w:shd w:val="clear" w:color="auto" w:fill="FFFFFF"/>
        </w:rPr>
        <w:t xml:space="preserve"> </w:t>
      </w:r>
      <w:r w:rsidR="00855183" w:rsidRPr="002C2EF0">
        <w:rPr>
          <w:rFonts w:asciiTheme="majorHAnsi" w:eastAsia="Times New Roman" w:hAnsiTheme="majorHAnsi" w:cs="Tahoma"/>
          <w:b/>
          <w:color w:val="404040"/>
          <w:sz w:val="22"/>
          <w:szCs w:val="22"/>
          <w:shd w:val="clear" w:color="auto" w:fill="FFFFFF"/>
        </w:rPr>
        <w:br/>
      </w:r>
      <w:bookmarkEnd w:id="0"/>
    </w:p>
    <w:tbl>
      <w:tblPr>
        <w:tblStyle w:val="TableGrid"/>
        <w:tblW w:w="10643" w:type="dxa"/>
        <w:tblInd w:w="-362" w:type="dxa"/>
        <w:tblLook w:val="04A0" w:firstRow="1" w:lastRow="0" w:firstColumn="1" w:lastColumn="0" w:noHBand="0" w:noVBand="1"/>
      </w:tblPr>
      <w:tblGrid>
        <w:gridCol w:w="4770"/>
        <w:gridCol w:w="5850"/>
        <w:gridCol w:w="23"/>
      </w:tblGrid>
      <w:tr w:rsidR="00634929" w:rsidRPr="002C2EF0" w14:paraId="604E36B8" w14:textId="77777777" w:rsidTr="00813C64">
        <w:trPr>
          <w:gridAfter w:val="1"/>
          <w:wAfter w:w="23" w:type="dxa"/>
          <w:trHeight w:val="2438"/>
        </w:trPr>
        <w:tc>
          <w:tcPr>
            <w:tcW w:w="4770" w:type="dxa"/>
          </w:tcPr>
          <w:p w14:paraId="020D7071" w14:textId="77777777" w:rsidR="009556CC" w:rsidRPr="002C2EF0" w:rsidRDefault="007F608F" w:rsidP="00651C42">
            <w:pPr>
              <w:jc w:val="center"/>
              <w:rPr>
                <w:rFonts w:asciiTheme="majorHAnsi" w:eastAsia="Times New Roman" w:hAnsiTheme="majorHAnsi" w:cs="Tahoma"/>
                <w:b/>
                <w:color w:val="404040"/>
                <w:sz w:val="22"/>
                <w:szCs w:val="22"/>
                <w:shd w:val="clear" w:color="auto" w:fill="FFFFFF"/>
              </w:rPr>
            </w:pPr>
            <w:r w:rsidRPr="002C2EF0">
              <w:rPr>
                <w:rFonts w:asciiTheme="majorHAnsi" w:eastAsia="Times New Roman" w:hAnsiTheme="majorHAnsi" w:cs="Tahoma"/>
                <w:b/>
                <w:noProof/>
                <w:color w:val="404040"/>
                <w:sz w:val="22"/>
                <w:szCs w:val="22"/>
                <w:shd w:val="clear" w:color="auto" w:fill="FFFFFF"/>
              </w:rPr>
              <w:drawing>
                <wp:inline distT="0" distB="0" distL="0" distR="0" wp14:anchorId="3250D12E" wp14:editId="6175AD32">
                  <wp:extent cx="1750220" cy="504421"/>
                  <wp:effectExtent l="0" t="0" r="254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50220" cy="504421"/>
                          </a:xfrm>
                          <a:prstGeom prst="rect">
                            <a:avLst/>
                          </a:prstGeom>
                        </pic:spPr>
                      </pic:pic>
                    </a:graphicData>
                  </a:graphic>
                </wp:inline>
              </w:drawing>
            </w:r>
          </w:p>
          <w:p w14:paraId="589F6076" w14:textId="77777777" w:rsidR="009556CC" w:rsidRPr="002C2EF0" w:rsidRDefault="009556CC" w:rsidP="009556CC">
            <w:pPr>
              <w:jc w:val="center"/>
              <w:rPr>
                <w:rFonts w:asciiTheme="majorHAnsi" w:hAnsiTheme="majorHAnsi"/>
                <w:b/>
                <w:color w:val="000000" w:themeColor="text1"/>
                <w:sz w:val="22"/>
                <w:szCs w:val="22"/>
              </w:rPr>
            </w:pPr>
            <w:r w:rsidRPr="002C2EF0">
              <w:rPr>
                <w:rFonts w:asciiTheme="majorHAnsi" w:hAnsiTheme="majorHAnsi"/>
                <w:b/>
                <w:color w:val="000000" w:themeColor="text1"/>
                <w:sz w:val="22"/>
                <w:szCs w:val="22"/>
              </w:rPr>
              <w:t>http://cpwarmers.com/</w:t>
            </w:r>
          </w:p>
          <w:p w14:paraId="75447EA9" w14:textId="77777777" w:rsidR="009556CC" w:rsidRPr="002C2EF0" w:rsidRDefault="009556CC" w:rsidP="00651C42">
            <w:pPr>
              <w:jc w:val="center"/>
              <w:rPr>
                <w:rFonts w:asciiTheme="majorHAnsi" w:eastAsia="Times New Roman" w:hAnsiTheme="majorHAnsi" w:cs="Tahoma"/>
                <w:b/>
                <w:color w:val="404040"/>
                <w:sz w:val="22"/>
                <w:szCs w:val="22"/>
                <w:shd w:val="clear" w:color="auto" w:fill="FFFFFF"/>
              </w:rPr>
            </w:pPr>
          </w:p>
          <w:p w14:paraId="5FBC0A89" w14:textId="77777777" w:rsidR="009556CC" w:rsidRPr="002C2EF0" w:rsidRDefault="009556CC" w:rsidP="005958A5">
            <w:pPr>
              <w:rPr>
                <w:rFonts w:asciiTheme="majorHAnsi" w:eastAsia="Times New Roman" w:hAnsiTheme="majorHAnsi" w:cs="Tahoma"/>
                <w:color w:val="404040"/>
                <w:sz w:val="22"/>
                <w:szCs w:val="22"/>
                <w:shd w:val="clear" w:color="auto" w:fill="FFFFFF"/>
              </w:rPr>
            </w:pPr>
            <w:r w:rsidRPr="002C2EF0">
              <w:rPr>
                <w:rFonts w:asciiTheme="majorHAnsi" w:eastAsia="Times New Roman" w:hAnsiTheme="majorHAnsi" w:cs="Tahoma"/>
                <w:color w:val="404040"/>
                <w:sz w:val="22"/>
                <w:szCs w:val="22"/>
                <w:shd w:val="clear" w:color="auto" w:fill="FFFFFF"/>
              </w:rPr>
              <w:t xml:space="preserve">Contact: </w:t>
            </w:r>
            <w:r w:rsidR="005958A5" w:rsidRPr="002C2EF0">
              <w:rPr>
                <w:rFonts w:asciiTheme="majorHAnsi" w:eastAsia="Times New Roman" w:hAnsiTheme="majorHAnsi" w:cs="Tahoma"/>
                <w:color w:val="404040"/>
                <w:sz w:val="22"/>
                <w:szCs w:val="22"/>
                <w:shd w:val="clear" w:color="auto" w:fill="FFFFFF"/>
              </w:rPr>
              <w:t>Bryan Costello</w:t>
            </w:r>
            <w:r w:rsidRPr="002C2EF0">
              <w:rPr>
                <w:rFonts w:asciiTheme="majorHAnsi" w:eastAsia="Times New Roman" w:hAnsiTheme="majorHAnsi" w:cs="Tahoma"/>
                <w:color w:val="404040"/>
                <w:sz w:val="22"/>
                <w:szCs w:val="22"/>
                <w:shd w:val="clear" w:color="auto" w:fill="FFFFFF"/>
              </w:rPr>
              <w:t xml:space="preserve"> </w:t>
            </w:r>
            <w:hyperlink r:id="rId8" w:history="1">
              <w:r w:rsidRPr="002C2EF0">
                <w:rPr>
                  <w:rStyle w:val="Hyperlink"/>
                  <w:rFonts w:asciiTheme="majorHAnsi" w:eastAsia="Times New Roman" w:hAnsiTheme="majorHAnsi" w:cs="Tahoma"/>
                  <w:sz w:val="22"/>
                  <w:szCs w:val="22"/>
                  <w:shd w:val="clear" w:color="auto" w:fill="FFFFFF"/>
                </w:rPr>
                <w:t>bryancostello33@gmail.com</w:t>
              </w:r>
            </w:hyperlink>
          </w:p>
        </w:tc>
        <w:tc>
          <w:tcPr>
            <w:tcW w:w="5850" w:type="dxa"/>
          </w:tcPr>
          <w:p w14:paraId="4BED0E66" w14:textId="77777777" w:rsidR="009556CC" w:rsidRPr="002C2EF0" w:rsidRDefault="009556CC" w:rsidP="005958A5">
            <w:pPr>
              <w:rPr>
                <w:rFonts w:asciiTheme="majorHAnsi" w:hAnsiTheme="majorHAnsi"/>
                <w:color w:val="000000" w:themeColor="text1"/>
                <w:sz w:val="22"/>
                <w:szCs w:val="22"/>
              </w:rPr>
            </w:pPr>
            <w:r w:rsidRPr="002C2EF0">
              <w:rPr>
                <w:rFonts w:asciiTheme="majorHAnsi" w:hAnsiTheme="majorHAnsi"/>
                <w:b/>
                <w:color w:val="000000" w:themeColor="text1"/>
                <w:sz w:val="22"/>
                <w:szCs w:val="22"/>
              </w:rPr>
              <w:t>Costello Prosthetic Warmers</w:t>
            </w:r>
            <w:r w:rsidRPr="002C2EF0">
              <w:rPr>
                <w:rFonts w:asciiTheme="majorHAnsi" w:hAnsiTheme="majorHAnsi"/>
                <w:color w:val="000000" w:themeColor="text1"/>
                <w:sz w:val="22"/>
                <w:szCs w:val="22"/>
              </w:rPr>
              <w:t xml:space="preserve">, LLC, is a medical device startup founded by Bryan Costello, a lower leg amputee who invented its first product, the Costello Heatsleeve. The Costello Heatsleeve is based on a patented technology that applies therapeutic heat to the amputee’s stump as well as the prosthesis in order to ease pain and make the prosthesis </w:t>
            </w:r>
            <w:r w:rsidR="005958A5" w:rsidRPr="002C2EF0">
              <w:rPr>
                <w:rFonts w:asciiTheme="majorHAnsi" w:hAnsiTheme="majorHAnsi"/>
                <w:color w:val="000000" w:themeColor="text1"/>
                <w:sz w:val="22"/>
                <w:szCs w:val="22"/>
              </w:rPr>
              <w:t>more comfortable for the wearer.</w:t>
            </w:r>
            <w:r w:rsidR="007F608F" w:rsidRPr="002C2EF0">
              <w:rPr>
                <w:rFonts w:asciiTheme="majorHAnsi" w:hAnsiTheme="majorHAnsi"/>
                <w:color w:val="000000" w:themeColor="text1"/>
                <w:sz w:val="22"/>
                <w:szCs w:val="22"/>
              </w:rPr>
              <w:t xml:space="preserve">  </w:t>
            </w:r>
            <w:r w:rsidR="007F608F" w:rsidRPr="002C2EF0">
              <w:rPr>
                <w:rFonts w:asciiTheme="majorHAnsi" w:hAnsiTheme="majorHAnsi"/>
                <w:b/>
                <w:color w:val="000000" w:themeColor="text1"/>
                <w:sz w:val="22"/>
                <w:szCs w:val="22"/>
              </w:rPr>
              <w:t>Costello Prosthetic Warmers is seeking investment and amputee connections for manufacturing and testing needs.</w:t>
            </w:r>
          </w:p>
        </w:tc>
      </w:tr>
      <w:tr w:rsidR="0056248F" w:rsidRPr="002C2EF0" w14:paraId="2D9B2633" w14:textId="77777777" w:rsidTr="00813C64">
        <w:trPr>
          <w:gridAfter w:val="1"/>
          <w:wAfter w:w="23" w:type="dxa"/>
        </w:trPr>
        <w:tc>
          <w:tcPr>
            <w:tcW w:w="4770" w:type="dxa"/>
          </w:tcPr>
          <w:p w14:paraId="43B01BE9" w14:textId="77777777" w:rsidR="0056248F" w:rsidRPr="007C4DDD" w:rsidRDefault="0056248F" w:rsidP="0056248F">
            <w:pPr>
              <w:rPr>
                <w:rFonts w:asciiTheme="majorHAnsi" w:hAnsiTheme="majorHAnsi"/>
                <w:b/>
                <w:color w:val="000000" w:themeColor="text1"/>
                <w:sz w:val="22"/>
                <w:szCs w:val="22"/>
              </w:rPr>
            </w:pPr>
          </w:p>
          <w:p w14:paraId="562B94FB" w14:textId="77777777" w:rsidR="0056248F" w:rsidRPr="007C4DDD" w:rsidRDefault="0056248F" w:rsidP="0056248F">
            <w:pPr>
              <w:jc w:val="center"/>
              <w:rPr>
                <w:rFonts w:asciiTheme="majorHAnsi" w:hAnsiTheme="majorHAnsi"/>
                <w:b/>
                <w:color w:val="000000" w:themeColor="text1"/>
                <w:sz w:val="22"/>
                <w:szCs w:val="22"/>
              </w:rPr>
            </w:pPr>
            <w:r w:rsidRPr="007C4DDD">
              <w:rPr>
                <w:rFonts w:asciiTheme="majorHAnsi" w:hAnsiTheme="majorHAnsi" w:cs="Tahoma"/>
                <w:b/>
                <w:noProof/>
                <w:color w:val="404040"/>
                <w:sz w:val="22"/>
                <w:szCs w:val="22"/>
                <w:shd w:val="clear" w:color="auto" w:fill="FFFFFF"/>
              </w:rPr>
              <w:drawing>
                <wp:inline distT="0" distB="0" distL="0" distR="0" wp14:anchorId="0647C8EF" wp14:editId="0AF43273">
                  <wp:extent cx="2164013" cy="434340"/>
                  <wp:effectExtent l="0" t="0" r="7687" b="0"/>
                  <wp:docPr id="25" name="Picture 25" descr="C:\Users\GancarzK\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carzK\Desktop\IMAGE.png"/>
                          <pic:cNvPicPr>
                            <a:picLocks noChangeAspect="1" noChangeArrowheads="1"/>
                          </pic:cNvPicPr>
                        </pic:nvPicPr>
                        <pic:blipFill>
                          <a:blip r:embed="rId9" cstate="print"/>
                          <a:srcRect/>
                          <a:stretch>
                            <a:fillRect/>
                          </a:stretch>
                        </pic:blipFill>
                        <pic:spPr bwMode="auto">
                          <a:xfrm>
                            <a:off x="0" y="0"/>
                            <a:ext cx="2164013" cy="434340"/>
                          </a:xfrm>
                          <a:prstGeom prst="rect">
                            <a:avLst/>
                          </a:prstGeom>
                          <a:noFill/>
                          <a:ln w="9525">
                            <a:noFill/>
                            <a:miter lim="800000"/>
                            <a:headEnd/>
                            <a:tailEnd/>
                          </a:ln>
                        </pic:spPr>
                      </pic:pic>
                    </a:graphicData>
                  </a:graphic>
                </wp:inline>
              </w:drawing>
            </w:r>
          </w:p>
          <w:p w14:paraId="60FF4B21" w14:textId="77777777" w:rsidR="0056248F" w:rsidRPr="007C4DDD" w:rsidRDefault="0056248F" w:rsidP="0056248F">
            <w:pPr>
              <w:rPr>
                <w:rFonts w:asciiTheme="majorHAnsi" w:hAnsiTheme="majorHAnsi"/>
                <w:b/>
                <w:color w:val="000000" w:themeColor="text1"/>
                <w:sz w:val="22"/>
                <w:szCs w:val="22"/>
              </w:rPr>
            </w:pPr>
          </w:p>
          <w:p w14:paraId="3CF22B0C" w14:textId="77777777" w:rsidR="0056248F" w:rsidRPr="007C4DDD" w:rsidRDefault="00DF1FEF" w:rsidP="0056248F">
            <w:pPr>
              <w:jc w:val="center"/>
              <w:rPr>
                <w:rFonts w:asciiTheme="majorHAnsi" w:hAnsiTheme="majorHAnsi"/>
                <w:b/>
                <w:color w:val="000000" w:themeColor="text1"/>
                <w:sz w:val="22"/>
                <w:szCs w:val="22"/>
              </w:rPr>
            </w:pPr>
            <w:hyperlink r:id="rId10" w:history="1">
              <w:r w:rsidR="0056248F" w:rsidRPr="007C4DDD">
                <w:rPr>
                  <w:rStyle w:val="Hyperlink"/>
                  <w:rFonts w:asciiTheme="majorHAnsi" w:hAnsiTheme="majorHAnsi"/>
                  <w:b/>
                  <w:sz w:val="22"/>
                  <w:szCs w:val="22"/>
                </w:rPr>
                <w:t>http://www.endoglow.com/</w:t>
              </w:r>
            </w:hyperlink>
          </w:p>
          <w:p w14:paraId="316A4114" w14:textId="77777777" w:rsidR="0056248F" w:rsidRPr="007C4DDD" w:rsidRDefault="0056248F" w:rsidP="0056248F">
            <w:pPr>
              <w:rPr>
                <w:rFonts w:asciiTheme="majorHAnsi" w:hAnsiTheme="majorHAnsi"/>
                <w:sz w:val="22"/>
                <w:szCs w:val="22"/>
              </w:rPr>
            </w:pPr>
          </w:p>
          <w:p w14:paraId="3B4FE235" w14:textId="544F6E50" w:rsidR="0056248F" w:rsidRPr="002C2EF0" w:rsidRDefault="0056248F" w:rsidP="0056248F">
            <w:pPr>
              <w:rPr>
                <w:rFonts w:asciiTheme="majorHAnsi" w:eastAsia="Times New Roman" w:hAnsiTheme="majorHAnsi" w:cs="Tahoma"/>
                <w:b/>
                <w:color w:val="404040"/>
                <w:sz w:val="22"/>
                <w:szCs w:val="22"/>
                <w:shd w:val="clear" w:color="auto" w:fill="FFFFFF"/>
              </w:rPr>
            </w:pPr>
            <w:r w:rsidRPr="007C4DDD">
              <w:rPr>
                <w:rFonts w:asciiTheme="majorHAnsi" w:hAnsiTheme="majorHAnsi"/>
                <w:sz w:val="22"/>
                <w:szCs w:val="22"/>
              </w:rPr>
              <w:t>Contacts:  Jay E. Reeder, PhD, President and COO, Paula Jaye Doyle, MD, Vice President and CMO</w:t>
            </w:r>
            <w:r>
              <w:rPr>
                <w:rFonts w:asciiTheme="majorHAnsi" w:hAnsiTheme="majorHAnsi"/>
                <w:sz w:val="22"/>
                <w:szCs w:val="22"/>
              </w:rPr>
              <w:t xml:space="preserve">, </w:t>
            </w:r>
            <w:hyperlink r:id="rId11" w:history="1">
              <w:r w:rsidRPr="007C4DDD">
                <w:rPr>
                  <w:rStyle w:val="Hyperlink"/>
                  <w:rFonts w:asciiTheme="majorHAnsi" w:hAnsiTheme="majorHAnsi"/>
                  <w:sz w:val="22"/>
                  <w:szCs w:val="22"/>
                </w:rPr>
                <w:t>support@endoglow.com</w:t>
              </w:r>
            </w:hyperlink>
          </w:p>
        </w:tc>
        <w:tc>
          <w:tcPr>
            <w:tcW w:w="5850" w:type="dxa"/>
          </w:tcPr>
          <w:p w14:paraId="02A5CC4C" w14:textId="1B88EE63" w:rsidR="0056248F" w:rsidRPr="002C2EF0" w:rsidRDefault="0056248F" w:rsidP="0056248F">
            <w:pPr>
              <w:rPr>
                <w:rFonts w:asciiTheme="majorHAnsi" w:eastAsia="Times New Roman" w:hAnsiTheme="majorHAnsi"/>
                <w:sz w:val="22"/>
                <w:szCs w:val="22"/>
              </w:rPr>
            </w:pPr>
            <w:proofErr w:type="spellStart"/>
            <w:r w:rsidRPr="007C4DDD">
              <w:rPr>
                <w:rFonts w:asciiTheme="majorHAnsi" w:eastAsia="Times New Roman" w:hAnsiTheme="majorHAnsi" w:cs="Tahoma"/>
                <w:b/>
                <w:color w:val="404040"/>
                <w:sz w:val="22"/>
                <w:szCs w:val="22"/>
                <w:shd w:val="clear" w:color="auto" w:fill="FFFFFF"/>
              </w:rPr>
              <w:t>EndoGlow</w:t>
            </w:r>
            <w:proofErr w:type="spellEnd"/>
            <w:r w:rsidRPr="007C4DDD">
              <w:rPr>
                <w:rFonts w:asciiTheme="majorHAnsi" w:eastAsia="Times New Roman" w:hAnsiTheme="majorHAnsi" w:cs="Tahoma"/>
                <w:color w:val="404040"/>
                <w:sz w:val="22"/>
                <w:szCs w:val="22"/>
                <w:shd w:val="clear" w:color="auto" w:fill="FFFFFF"/>
              </w:rPr>
              <w:t xml:space="preserve"> </w:t>
            </w:r>
            <w:r>
              <w:rPr>
                <w:rFonts w:asciiTheme="majorHAnsi" w:eastAsia="Times New Roman" w:hAnsiTheme="majorHAnsi" w:cs="Tahoma"/>
                <w:color w:val="404040"/>
                <w:sz w:val="22"/>
                <w:szCs w:val="22"/>
                <w:shd w:val="clear" w:color="auto" w:fill="FFFFFF"/>
              </w:rPr>
              <w:t xml:space="preserve">is now a client at CNYBAC and </w:t>
            </w:r>
            <w:r w:rsidRPr="007C4DDD">
              <w:rPr>
                <w:rFonts w:asciiTheme="majorHAnsi" w:eastAsia="Times New Roman" w:hAnsiTheme="majorHAnsi" w:cs="Tahoma"/>
                <w:color w:val="404040"/>
                <w:sz w:val="22"/>
                <w:szCs w:val="22"/>
                <w:shd w:val="clear" w:color="auto" w:fill="FFFFFF"/>
              </w:rPr>
              <w:t xml:space="preserve">a 2017 Medical Device Innovation Challenge </w:t>
            </w:r>
            <w:r>
              <w:rPr>
                <w:rFonts w:asciiTheme="majorHAnsi" w:eastAsia="Times New Roman" w:hAnsiTheme="majorHAnsi" w:cs="Tahoma"/>
                <w:color w:val="404040"/>
                <w:sz w:val="22"/>
                <w:szCs w:val="22"/>
                <w:shd w:val="clear" w:color="auto" w:fill="FFFFFF"/>
              </w:rPr>
              <w:t xml:space="preserve">graduate and recent </w:t>
            </w:r>
            <w:proofErr w:type="spellStart"/>
            <w:r>
              <w:rPr>
                <w:rFonts w:asciiTheme="majorHAnsi" w:eastAsia="Times New Roman" w:hAnsiTheme="majorHAnsi" w:cs="Tahoma"/>
                <w:color w:val="404040"/>
                <w:sz w:val="22"/>
                <w:szCs w:val="22"/>
                <w:shd w:val="clear" w:color="auto" w:fill="FFFFFF"/>
              </w:rPr>
              <w:t>FuzeHub</w:t>
            </w:r>
            <w:proofErr w:type="spellEnd"/>
            <w:r>
              <w:rPr>
                <w:rFonts w:asciiTheme="majorHAnsi" w:eastAsia="Times New Roman" w:hAnsiTheme="majorHAnsi" w:cs="Tahoma"/>
                <w:color w:val="404040"/>
                <w:sz w:val="22"/>
                <w:szCs w:val="22"/>
                <w:shd w:val="clear" w:color="auto" w:fill="FFFFFF"/>
              </w:rPr>
              <w:t xml:space="preserve"> Manufacturing Grant awardee with patent partner, University of Rochester</w:t>
            </w:r>
            <w:r w:rsidRPr="007C4DDD">
              <w:rPr>
                <w:rFonts w:asciiTheme="majorHAnsi" w:eastAsia="Times New Roman" w:hAnsiTheme="majorHAnsi" w:cs="Tahoma"/>
                <w:color w:val="404040"/>
                <w:sz w:val="22"/>
                <w:szCs w:val="22"/>
                <w:shd w:val="clear" w:color="auto" w:fill="FFFFFF"/>
              </w:rPr>
              <w:t xml:space="preserve">.  </w:t>
            </w:r>
            <w:proofErr w:type="spellStart"/>
            <w:r w:rsidRPr="007C4DDD">
              <w:rPr>
                <w:rFonts w:asciiTheme="majorHAnsi" w:eastAsia="Times New Roman" w:hAnsiTheme="majorHAnsi" w:cs="Tahoma"/>
                <w:color w:val="404040"/>
                <w:sz w:val="22"/>
                <w:szCs w:val="22"/>
                <w:shd w:val="clear" w:color="auto" w:fill="FFFFFF"/>
              </w:rPr>
              <w:t>EndoGlow</w:t>
            </w:r>
            <w:proofErr w:type="spellEnd"/>
            <w:r w:rsidRPr="007C4DDD">
              <w:rPr>
                <w:rFonts w:asciiTheme="majorHAnsi" w:eastAsia="Times New Roman" w:hAnsiTheme="majorHAnsi" w:cs="Tahoma"/>
                <w:color w:val="404040"/>
                <w:sz w:val="22"/>
                <w:szCs w:val="22"/>
                <w:shd w:val="clear" w:color="auto" w:fill="FFFFFF"/>
              </w:rPr>
              <w:t xml:space="preserve"> designs and manufactures fluorescent medical devices</w:t>
            </w:r>
            <w:r>
              <w:rPr>
                <w:rFonts w:asciiTheme="majorHAnsi" w:eastAsia="Times New Roman" w:hAnsiTheme="majorHAnsi" w:cs="Tahoma"/>
                <w:color w:val="404040"/>
                <w:sz w:val="22"/>
                <w:szCs w:val="22"/>
                <w:shd w:val="clear" w:color="auto" w:fill="FFFFFF"/>
              </w:rPr>
              <w:t xml:space="preserve">, Green Egg and </w:t>
            </w:r>
            <w:proofErr w:type="spellStart"/>
            <w:r>
              <w:rPr>
                <w:rFonts w:asciiTheme="majorHAnsi" w:eastAsia="Times New Roman" w:hAnsiTheme="majorHAnsi" w:cs="Tahoma"/>
                <w:color w:val="404040"/>
                <w:sz w:val="22"/>
                <w:szCs w:val="22"/>
                <w:shd w:val="clear" w:color="auto" w:fill="FFFFFF"/>
              </w:rPr>
              <w:t>GreenChicken</w:t>
            </w:r>
            <w:proofErr w:type="spellEnd"/>
            <w:r>
              <w:rPr>
                <w:rFonts w:asciiTheme="majorHAnsi" w:eastAsia="Times New Roman" w:hAnsiTheme="majorHAnsi" w:cs="Tahoma"/>
                <w:color w:val="404040"/>
                <w:sz w:val="22"/>
                <w:szCs w:val="22"/>
                <w:shd w:val="clear" w:color="auto" w:fill="FFFFFF"/>
              </w:rPr>
              <w:t xml:space="preserve"> (coming soon), </w:t>
            </w:r>
            <w:r w:rsidRPr="007C4DDD">
              <w:rPr>
                <w:rFonts w:asciiTheme="majorHAnsi" w:eastAsia="Times New Roman" w:hAnsiTheme="majorHAnsi" w:cs="Tahoma"/>
                <w:color w:val="404040"/>
                <w:sz w:val="22"/>
                <w:szCs w:val="22"/>
                <w:shd w:val="clear" w:color="auto" w:fill="FFFFFF"/>
              </w:rPr>
              <w:t xml:space="preserve">that improve patient safety, enhance surgical efficiency, and reduce costs.  </w:t>
            </w:r>
            <w:r>
              <w:rPr>
                <w:rFonts w:asciiTheme="majorHAnsi" w:eastAsia="Times New Roman" w:hAnsiTheme="majorHAnsi" w:cs="Tahoma"/>
                <w:color w:val="404040"/>
                <w:sz w:val="22"/>
                <w:szCs w:val="22"/>
                <w:shd w:val="clear" w:color="auto" w:fill="FFFFFF"/>
              </w:rPr>
              <w:t xml:space="preserve"> </w:t>
            </w:r>
            <w:r w:rsidRPr="00A95AF3">
              <w:rPr>
                <w:rFonts w:asciiTheme="majorHAnsi" w:eastAsia="Times New Roman" w:hAnsiTheme="majorHAnsi"/>
                <w:sz w:val="22"/>
                <w:szCs w:val="22"/>
              </w:rPr>
              <w:t xml:space="preserve">The </w:t>
            </w:r>
            <w:proofErr w:type="spellStart"/>
            <w:r w:rsidRPr="00A95AF3">
              <w:rPr>
                <w:rFonts w:asciiTheme="majorHAnsi" w:eastAsia="Times New Roman" w:hAnsiTheme="majorHAnsi"/>
                <w:sz w:val="22"/>
                <w:szCs w:val="22"/>
              </w:rPr>
              <w:t>EndoGlow</w:t>
            </w:r>
            <w:proofErr w:type="spellEnd"/>
            <w:r w:rsidRPr="00A95AF3">
              <w:rPr>
                <w:rFonts w:asciiTheme="majorHAnsi" w:eastAsia="Times New Roman" w:hAnsiTheme="majorHAnsi"/>
                <w:sz w:val="22"/>
                <w:szCs w:val="22"/>
              </w:rPr>
              <w:t xml:space="preserve"> </w:t>
            </w:r>
            <w:proofErr w:type="spellStart"/>
            <w:r w:rsidRPr="00A95AF3">
              <w:rPr>
                <w:rFonts w:asciiTheme="majorHAnsi" w:eastAsia="Times New Roman" w:hAnsiTheme="majorHAnsi"/>
                <w:sz w:val="22"/>
                <w:szCs w:val="22"/>
              </w:rPr>
              <w:t>GreenEgg</w:t>
            </w:r>
            <w:proofErr w:type="spellEnd"/>
            <w:r w:rsidRPr="00A95AF3">
              <w:rPr>
                <w:rFonts w:asciiTheme="majorHAnsi" w:eastAsia="Times New Roman" w:hAnsiTheme="majorHAnsi"/>
                <w:sz w:val="22"/>
                <w:szCs w:val="22"/>
              </w:rPr>
              <w:t xml:space="preserve"> is a medical device for use during pelvic surgery to assist the surgeon in identifying anatomic features.  A near-infrared fluorescent (NIRF) dye is incorporated into the device, which can be visualized through overlaying tissue using appropriate imaging systems, such as the Intuitive da Vinci Firefly.</w:t>
            </w:r>
          </w:p>
        </w:tc>
      </w:tr>
      <w:tr w:rsidR="007B597B" w:rsidRPr="002C2EF0" w14:paraId="67874A70" w14:textId="77777777" w:rsidTr="00813C64">
        <w:trPr>
          <w:gridAfter w:val="1"/>
          <w:wAfter w:w="23" w:type="dxa"/>
        </w:trPr>
        <w:tc>
          <w:tcPr>
            <w:tcW w:w="4770" w:type="dxa"/>
          </w:tcPr>
          <w:p w14:paraId="2D594774" w14:textId="77777777" w:rsidR="007B597B" w:rsidRPr="002C2EF0" w:rsidRDefault="007B597B" w:rsidP="007B597B">
            <w:pPr>
              <w:jc w:val="center"/>
              <w:rPr>
                <w:rFonts w:asciiTheme="majorHAnsi" w:eastAsia="Times New Roman" w:hAnsiTheme="majorHAnsi" w:cs="Tahoma"/>
                <w:b/>
                <w:color w:val="404040"/>
                <w:sz w:val="22"/>
                <w:szCs w:val="22"/>
                <w:shd w:val="clear" w:color="auto" w:fill="FFFFFF"/>
              </w:rPr>
            </w:pPr>
            <w:r w:rsidRPr="002C2EF0">
              <w:rPr>
                <w:rFonts w:asciiTheme="majorHAnsi" w:eastAsia="Times New Roman" w:hAnsiTheme="majorHAnsi"/>
                <w:noProof/>
                <w:sz w:val="22"/>
                <w:szCs w:val="22"/>
              </w:rPr>
              <w:drawing>
                <wp:inline distT="0" distB="0" distL="0" distR="0" wp14:anchorId="02AA7CC7" wp14:editId="61819DC1">
                  <wp:extent cx="1636110" cy="593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stone (1)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9519" cy="601576"/>
                          </a:xfrm>
                          <a:prstGeom prst="rect">
                            <a:avLst/>
                          </a:prstGeom>
                        </pic:spPr>
                      </pic:pic>
                    </a:graphicData>
                  </a:graphic>
                </wp:inline>
              </w:drawing>
            </w:r>
          </w:p>
          <w:p w14:paraId="55170362" w14:textId="77777777" w:rsidR="007B597B" w:rsidRPr="002C2EF0" w:rsidRDefault="007B597B" w:rsidP="007B597B">
            <w:pPr>
              <w:jc w:val="center"/>
              <w:rPr>
                <w:rFonts w:asciiTheme="majorHAnsi" w:eastAsia="Times New Roman" w:hAnsiTheme="majorHAnsi" w:cs="Tahoma"/>
                <w:b/>
                <w:color w:val="404040"/>
                <w:sz w:val="22"/>
                <w:szCs w:val="22"/>
                <w:shd w:val="clear" w:color="auto" w:fill="FFFFFF"/>
              </w:rPr>
            </w:pPr>
          </w:p>
          <w:p w14:paraId="6EE9A30F" w14:textId="77777777" w:rsidR="007B597B" w:rsidRPr="002C2EF0" w:rsidRDefault="00DF1FEF" w:rsidP="007B597B">
            <w:pPr>
              <w:jc w:val="center"/>
              <w:rPr>
                <w:rFonts w:asciiTheme="majorHAnsi" w:eastAsia="Times New Roman" w:hAnsiTheme="majorHAnsi" w:cs="Tahoma"/>
                <w:b/>
                <w:color w:val="404040"/>
                <w:sz w:val="22"/>
                <w:szCs w:val="22"/>
                <w:shd w:val="clear" w:color="auto" w:fill="FFFFFF"/>
              </w:rPr>
            </w:pPr>
            <w:hyperlink r:id="rId13" w:history="1">
              <w:r w:rsidR="007B597B" w:rsidRPr="002C2EF0">
                <w:rPr>
                  <w:rStyle w:val="Hyperlink"/>
                  <w:rFonts w:asciiTheme="majorHAnsi" w:eastAsia="Times New Roman" w:hAnsiTheme="majorHAnsi" w:cs="Tahoma"/>
                  <w:b/>
                  <w:sz w:val="22"/>
                  <w:szCs w:val="22"/>
                  <w:shd w:val="clear" w:color="auto" w:fill="FFFFFF"/>
                </w:rPr>
                <w:t>http://onestonetech.com/</w:t>
              </w:r>
            </w:hyperlink>
          </w:p>
          <w:p w14:paraId="14217C33" w14:textId="77777777" w:rsidR="007B597B" w:rsidRPr="002C2EF0" w:rsidRDefault="007B597B" w:rsidP="007B597B">
            <w:pPr>
              <w:jc w:val="center"/>
              <w:rPr>
                <w:rFonts w:asciiTheme="majorHAnsi" w:eastAsia="Times New Roman" w:hAnsiTheme="majorHAnsi" w:cs="Tahoma"/>
                <w:b/>
                <w:color w:val="404040"/>
                <w:sz w:val="22"/>
                <w:szCs w:val="22"/>
                <w:shd w:val="clear" w:color="auto" w:fill="FFFFFF"/>
              </w:rPr>
            </w:pPr>
          </w:p>
          <w:p w14:paraId="63A66CD8" w14:textId="77777777" w:rsidR="007B597B" w:rsidRPr="002C2EF0" w:rsidRDefault="007B597B" w:rsidP="007B597B">
            <w:pPr>
              <w:rPr>
                <w:rFonts w:asciiTheme="majorHAnsi" w:eastAsia="Times New Roman" w:hAnsiTheme="majorHAnsi" w:cs="Tahoma"/>
                <w:color w:val="404040"/>
                <w:sz w:val="22"/>
                <w:szCs w:val="22"/>
                <w:shd w:val="clear" w:color="auto" w:fill="FFFFFF"/>
              </w:rPr>
            </w:pPr>
            <w:r w:rsidRPr="002C2EF0">
              <w:rPr>
                <w:rFonts w:asciiTheme="majorHAnsi" w:eastAsia="Times New Roman" w:hAnsiTheme="majorHAnsi" w:cs="Tahoma"/>
                <w:color w:val="404040"/>
                <w:sz w:val="22"/>
                <w:szCs w:val="22"/>
                <w:shd w:val="clear" w:color="auto" w:fill="FFFFFF"/>
              </w:rPr>
              <w:t>Contact:  315-217-1289</w:t>
            </w:r>
          </w:p>
          <w:p w14:paraId="5E3EABBB" w14:textId="77777777" w:rsidR="007B597B" w:rsidRPr="002C2EF0" w:rsidRDefault="007B597B" w:rsidP="007B597B">
            <w:pPr>
              <w:jc w:val="center"/>
              <w:rPr>
                <w:rFonts w:asciiTheme="majorHAnsi" w:hAnsiTheme="majorHAnsi" w:cs="Tahoma"/>
                <w:b/>
                <w:noProof/>
                <w:color w:val="404040"/>
                <w:sz w:val="22"/>
                <w:szCs w:val="22"/>
                <w:shd w:val="clear" w:color="auto" w:fill="FFFFFF"/>
              </w:rPr>
            </w:pPr>
          </w:p>
        </w:tc>
        <w:tc>
          <w:tcPr>
            <w:tcW w:w="5850" w:type="dxa"/>
          </w:tcPr>
          <w:p w14:paraId="254F1FE5" w14:textId="083FBB63" w:rsidR="007B597B" w:rsidRPr="002C2EF0" w:rsidRDefault="007B597B" w:rsidP="007B597B">
            <w:pPr>
              <w:rPr>
                <w:rFonts w:asciiTheme="majorHAnsi" w:hAnsiTheme="majorHAnsi" w:cs="Tahoma"/>
                <w:b/>
                <w:color w:val="404040"/>
                <w:sz w:val="22"/>
                <w:szCs w:val="22"/>
                <w:shd w:val="clear" w:color="auto" w:fill="FFFFFF"/>
              </w:rPr>
            </w:pPr>
            <w:r w:rsidRPr="002C2EF0">
              <w:rPr>
                <w:rFonts w:asciiTheme="majorHAnsi" w:eastAsia="Times New Roman" w:hAnsiTheme="majorHAnsi"/>
                <w:b/>
                <w:sz w:val="22"/>
                <w:szCs w:val="22"/>
              </w:rPr>
              <w:t>One Stone Technology, LLC</w:t>
            </w:r>
            <w:r w:rsidRPr="002C2EF0">
              <w:rPr>
                <w:rFonts w:asciiTheme="majorHAnsi" w:eastAsia="Times New Roman" w:hAnsiTheme="majorHAnsi"/>
                <w:sz w:val="22"/>
                <w:szCs w:val="22"/>
              </w:rPr>
              <w:t xml:space="preserve"> is focused on developing solutions to support sustained behavior modification to improve health and wellness. Agate, our flagship offering, is a Patient Engagement/Messaging platform that supports direct communication between patients/subscribers and their clinical team or health coach. The objective is to improve activation and outcomes by providing timely, personalized messaging that enhance an individual's knowledge, motivation and confidence to take a more active role in the management of their health.</w:t>
            </w:r>
          </w:p>
        </w:tc>
      </w:tr>
      <w:tr w:rsidR="007B597B" w:rsidRPr="002C2EF0" w14:paraId="37DE7F74" w14:textId="77777777" w:rsidTr="00813C64">
        <w:trPr>
          <w:gridAfter w:val="1"/>
          <w:wAfter w:w="23" w:type="dxa"/>
        </w:trPr>
        <w:tc>
          <w:tcPr>
            <w:tcW w:w="4770" w:type="dxa"/>
          </w:tcPr>
          <w:p w14:paraId="34153AE9" w14:textId="77777777" w:rsidR="007B597B" w:rsidRPr="002C2EF0" w:rsidRDefault="007B597B" w:rsidP="007B597B">
            <w:pPr>
              <w:jc w:val="center"/>
              <w:rPr>
                <w:rFonts w:asciiTheme="majorHAnsi" w:hAnsiTheme="majorHAnsi" w:cs="Tahoma"/>
                <w:b/>
                <w:noProof/>
                <w:color w:val="404040"/>
                <w:sz w:val="22"/>
                <w:szCs w:val="22"/>
                <w:shd w:val="clear" w:color="auto" w:fill="FFFFFF"/>
              </w:rPr>
            </w:pPr>
            <w:r w:rsidRPr="002C2EF0">
              <w:rPr>
                <w:rFonts w:asciiTheme="majorHAnsi" w:hAnsiTheme="majorHAnsi" w:cs="Tahoma"/>
                <w:b/>
                <w:noProof/>
                <w:color w:val="404040"/>
                <w:sz w:val="22"/>
                <w:szCs w:val="22"/>
                <w:shd w:val="clear" w:color="auto" w:fill="FFFFFF"/>
              </w:rPr>
              <w:drawing>
                <wp:inline distT="0" distB="0" distL="0" distR="0" wp14:anchorId="7545A1E3" wp14:editId="0B6079E1">
                  <wp:extent cx="939084" cy="853713"/>
                  <wp:effectExtent l="0" t="0" r="12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t Sq Ltr SBS 1-22-18 copy.jpg"/>
                          <pic:cNvPicPr/>
                        </pic:nvPicPr>
                        <pic:blipFill>
                          <a:blip r:embed="rId14">
                            <a:extLst>
                              <a:ext uri="{28A0092B-C50C-407E-A947-70E740481C1C}">
                                <a14:useLocalDpi xmlns:a14="http://schemas.microsoft.com/office/drawing/2010/main" val="0"/>
                              </a:ext>
                            </a:extLst>
                          </a:blip>
                          <a:stretch>
                            <a:fillRect/>
                          </a:stretch>
                        </pic:blipFill>
                        <pic:spPr>
                          <a:xfrm>
                            <a:off x="0" y="0"/>
                            <a:ext cx="959754" cy="872504"/>
                          </a:xfrm>
                          <a:prstGeom prst="rect">
                            <a:avLst/>
                          </a:prstGeom>
                        </pic:spPr>
                      </pic:pic>
                    </a:graphicData>
                  </a:graphic>
                </wp:inline>
              </w:drawing>
            </w:r>
          </w:p>
          <w:p w14:paraId="2D81D8F5" w14:textId="77777777" w:rsidR="007B597B" w:rsidRPr="002C2EF0" w:rsidRDefault="00DF1FEF" w:rsidP="007B597B">
            <w:pPr>
              <w:jc w:val="center"/>
              <w:rPr>
                <w:rFonts w:asciiTheme="majorHAnsi" w:hAnsiTheme="majorHAnsi" w:cs="Tahoma"/>
                <w:b/>
                <w:noProof/>
                <w:color w:val="404040"/>
                <w:sz w:val="22"/>
                <w:szCs w:val="22"/>
                <w:shd w:val="clear" w:color="auto" w:fill="FFFFFF"/>
              </w:rPr>
            </w:pPr>
            <w:hyperlink r:id="rId15" w:history="1">
              <w:r w:rsidR="007B597B" w:rsidRPr="002C2EF0">
                <w:rPr>
                  <w:rStyle w:val="Hyperlink"/>
                  <w:rFonts w:asciiTheme="majorHAnsi" w:hAnsiTheme="majorHAnsi" w:cs="Tahoma"/>
                  <w:b/>
                  <w:noProof/>
                  <w:sz w:val="22"/>
                  <w:szCs w:val="22"/>
                  <w:shd w:val="clear" w:color="auto" w:fill="FFFFFF"/>
                </w:rPr>
                <w:t>http://www.superlativebio.com/</w:t>
              </w:r>
            </w:hyperlink>
          </w:p>
          <w:p w14:paraId="696D0073" w14:textId="77777777" w:rsidR="007B597B" w:rsidRPr="002C2EF0" w:rsidRDefault="007B597B" w:rsidP="007B597B">
            <w:pPr>
              <w:jc w:val="center"/>
              <w:rPr>
                <w:rFonts w:asciiTheme="majorHAnsi" w:hAnsiTheme="majorHAnsi" w:cs="Tahoma"/>
                <w:b/>
                <w:noProof/>
                <w:color w:val="404040"/>
                <w:sz w:val="22"/>
                <w:szCs w:val="22"/>
                <w:shd w:val="clear" w:color="auto" w:fill="FFFFFF"/>
              </w:rPr>
            </w:pPr>
          </w:p>
          <w:p w14:paraId="15B726A1" w14:textId="77777777" w:rsidR="007B597B" w:rsidRPr="002C2EF0" w:rsidRDefault="007B597B" w:rsidP="007B597B">
            <w:pPr>
              <w:rPr>
                <w:rFonts w:asciiTheme="majorHAnsi" w:hAnsiTheme="majorHAnsi" w:cs="Tahoma"/>
                <w:noProof/>
                <w:color w:val="404040"/>
                <w:sz w:val="22"/>
                <w:szCs w:val="22"/>
                <w:shd w:val="clear" w:color="auto" w:fill="FFFFFF"/>
              </w:rPr>
            </w:pPr>
            <w:r w:rsidRPr="002C2EF0">
              <w:rPr>
                <w:rFonts w:asciiTheme="majorHAnsi" w:hAnsiTheme="majorHAnsi" w:cs="Tahoma"/>
                <w:noProof/>
                <w:color w:val="404040"/>
                <w:sz w:val="22"/>
                <w:szCs w:val="22"/>
                <w:shd w:val="clear" w:color="auto" w:fill="FFFFFF"/>
              </w:rPr>
              <w:t>Contact Joe Tarsio</w:t>
            </w:r>
            <w:r w:rsidRPr="002C2EF0">
              <w:rPr>
                <w:rFonts w:asciiTheme="majorHAnsi" w:hAnsiTheme="majorHAnsi" w:cs="Tahoma"/>
                <w:noProof/>
                <w:color w:val="404040"/>
                <w:sz w:val="22"/>
                <w:szCs w:val="22"/>
                <w:shd w:val="clear" w:color="auto" w:fill="FFFFFF"/>
              </w:rPr>
              <w:br/>
            </w:r>
            <w:hyperlink r:id="rId16" w:history="1">
              <w:r w:rsidRPr="002C2EF0">
                <w:rPr>
                  <w:rStyle w:val="Hyperlink"/>
                  <w:rFonts w:asciiTheme="majorHAnsi" w:hAnsiTheme="majorHAnsi" w:cs="Tahoma"/>
                  <w:noProof/>
                  <w:sz w:val="22"/>
                  <w:szCs w:val="22"/>
                  <w:shd w:val="clear" w:color="auto" w:fill="FFFFFF"/>
                </w:rPr>
                <w:t>tarsiojf@superlativebio.com</w:t>
              </w:r>
            </w:hyperlink>
          </w:p>
          <w:p w14:paraId="0CDC111D" w14:textId="3094794D" w:rsidR="007B597B" w:rsidRPr="002C2EF0" w:rsidRDefault="007B597B" w:rsidP="007B597B">
            <w:pPr>
              <w:rPr>
                <w:rFonts w:asciiTheme="majorHAnsi" w:hAnsiTheme="majorHAnsi" w:cs="Tahoma"/>
                <w:b/>
                <w:noProof/>
                <w:color w:val="404040"/>
                <w:sz w:val="22"/>
                <w:szCs w:val="22"/>
                <w:shd w:val="clear" w:color="auto" w:fill="FFFFFF"/>
              </w:rPr>
            </w:pPr>
          </w:p>
        </w:tc>
        <w:tc>
          <w:tcPr>
            <w:tcW w:w="5850" w:type="dxa"/>
          </w:tcPr>
          <w:p w14:paraId="718935B6" w14:textId="77777777" w:rsidR="007B597B" w:rsidRPr="002C2EF0" w:rsidRDefault="007B597B" w:rsidP="007B597B">
            <w:pPr>
              <w:rPr>
                <w:rFonts w:asciiTheme="majorHAnsi" w:eastAsia="Times New Roman" w:hAnsiTheme="majorHAnsi" w:cs="Tahoma"/>
                <w:b/>
                <w:color w:val="404040"/>
                <w:sz w:val="22"/>
                <w:szCs w:val="22"/>
                <w:shd w:val="clear" w:color="auto" w:fill="FFFFFF"/>
              </w:rPr>
            </w:pPr>
            <w:r w:rsidRPr="002C2EF0">
              <w:rPr>
                <w:rFonts w:asciiTheme="majorHAnsi" w:hAnsiTheme="majorHAnsi" w:cs="Tahoma"/>
                <w:b/>
                <w:color w:val="404040"/>
                <w:sz w:val="22"/>
                <w:szCs w:val="22"/>
                <w:shd w:val="clear" w:color="auto" w:fill="FFFFFF"/>
              </w:rPr>
              <w:t xml:space="preserve">Superlative BioSciences </w:t>
            </w:r>
            <w:r w:rsidRPr="002C2EF0">
              <w:rPr>
                <w:rFonts w:asciiTheme="majorHAnsi" w:hAnsiTheme="majorHAnsi"/>
                <w:b/>
                <w:color w:val="000000"/>
                <w:sz w:val="22"/>
                <w:szCs w:val="22"/>
              </w:rPr>
              <w:t xml:space="preserve">Corporation </w:t>
            </w:r>
            <w:r w:rsidRPr="002C2EF0">
              <w:rPr>
                <w:rFonts w:asciiTheme="majorHAnsi" w:hAnsiTheme="majorHAnsi"/>
                <w:color w:val="000000"/>
                <w:sz w:val="22"/>
                <w:szCs w:val="22"/>
              </w:rPr>
              <w:t>is seeking an investor and/or partner for the development, validation and marketing of their in vitro toxicology screening system that use human umbilical cord and placenta stem cells which would replace the need to use animals in</w:t>
            </w:r>
            <w:r w:rsidRPr="002C2EF0">
              <w:rPr>
                <w:rFonts w:asciiTheme="majorHAnsi" w:hAnsiTheme="majorHAnsi"/>
                <w:sz w:val="22"/>
                <w:szCs w:val="22"/>
              </w:rPr>
              <w:t xml:space="preserve"> testing.   They are developing 3D culture systems representative of various normal and compromised human tissue microenvironments to meet the needs of pharmaceutical and biopharmaceutical companies in the areas of target discovery, drug efficacy testing and drug safety.</w:t>
            </w:r>
          </w:p>
        </w:tc>
      </w:tr>
      <w:tr w:rsidR="007B597B" w:rsidRPr="00C851EB" w14:paraId="49F37817" w14:textId="77777777" w:rsidTr="00813C64">
        <w:trPr>
          <w:trHeight w:val="2780"/>
        </w:trPr>
        <w:tc>
          <w:tcPr>
            <w:tcW w:w="4770" w:type="dxa"/>
          </w:tcPr>
          <w:p w14:paraId="0545B7DA" w14:textId="77777777" w:rsidR="007B597B" w:rsidRPr="007C4DDD" w:rsidRDefault="007B597B" w:rsidP="007B597B">
            <w:pPr>
              <w:rPr>
                <w:rFonts w:asciiTheme="majorHAnsi" w:hAnsiTheme="majorHAnsi"/>
                <w:b/>
                <w:color w:val="000000" w:themeColor="text1"/>
                <w:sz w:val="22"/>
                <w:szCs w:val="22"/>
              </w:rPr>
            </w:pPr>
            <w:r w:rsidRPr="007C4DDD">
              <w:rPr>
                <w:rFonts w:asciiTheme="majorHAnsi" w:hAnsiTheme="majorHAnsi" w:cs="Tahoma"/>
                <w:b/>
                <w:noProof/>
                <w:color w:val="404040"/>
                <w:sz w:val="22"/>
                <w:szCs w:val="22"/>
                <w:shd w:val="clear" w:color="auto" w:fill="FFFFFF"/>
              </w:rPr>
              <w:lastRenderedPageBreak/>
              <w:drawing>
                <wp:inline distT="0" distB="0" distL="0" distR="0" wp14:anchorId="1C52F821" wp14:editId="3605C170">
                  <wp:extent cx="986790" cy="923126"/>
                  <wp:effectExtent l="19050" t="0" r="3810" b="0"/>
                  <wp:docPr id="19" name="Picture 19" descr="C:\Users\GancarzK\Desktop\sample logo 1-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carzK\Desktop\sample logo 1-13-17.jpg"/>
                          <pic:cNvPicPr>
                            <a:picLocks noChangeAspect="1" noChangeArrowheads="1"/>
                          </pic:cNvPicPr>
                        </pic:nvPicPr>
                        <pic:blipFill>
                          <a:blip r:embed="rId17" cstate="print"/>
                          <a:srcRect/>
                          <a:stretch>
                            <a:fillRect/>
                          </a:stretch>
                        </pic:blipFill>
                        <pic:spPr bwMode="auto">
                          <a:xfrm>
                            <a:off x="0" y="0"/>
                            <a:ext cx="986790" cy="923126"/>
                          </a:xfrm>
                          <a:prstGeom prst="rect">
                            <a:avLst/>
                          </a:prstGeom>
                          <a:noFill/>
                          <a:ln w="9525">
                            <a:noFill/>
                            <a:miter lim="800000"/>
                            <a:headEnd/>
                            <a:tailEnd/>
                          </a:ln>
                        </pic:spPr>
                      </pic:pic>
                    </a:graphicData>
                  </a:graphic>
                </wp:inline>
              </w:drawing>
            </w:r>
          </w:p>
          <w:p w14:paraId="5EAAD0FA" w14:textId="77777777" w:rsidR="007B597B" w:rsidRPr="007C4DDD" w:rsidRDefault="007B597B" w:rsidP="007B597B">
            <w:pPr>
              <w:rPr>
                <w:rFonts w:asciiTheme="majorHAnsi" w:hAnsiTheme="majorHAnsi"/>
                <w:b/>
                <w:color w:val="000000" w:themeColor="text1"/>
                <w:sz w:val="22"/>
                <w:szCs w:val="22"/>
              </w:rPr>
            </w:pPr>
          </w:p>
          <w:p w14:paraId="5A1FFC28" w14:textId="77777777" w:rsidR="007B597B" w:rsidRDefault="00DF1FEF" w:rsidP="007B597B">
            <w:pPr>
              <w:jc w:val="center"/>
              <w:rPr>
                <w:rFonts w:asciiTheme="majorHAnsi" w:hAnsiTheme="majorHAnsi"/>
                <w:b/>
                <w:color w:val="000000" w:themeColor="text1"/>
                <w:sz w:val="22"/>
                <w:szCs w:val="22"/>
              </w:rPr>
            </w:pPr>
            <w:hyperlink r:id="rId18" w:history="1">
              <w:r w:rsidR="007B597B" w:rsidRPr="007C4DDD">
                <w:rPr>
                  <w:rStyle w:val="Hyperlink"/>
                  <w:rFonts w:asciiTheme="majorHAnsi" w:hAnsiTheme="majorHAnsi"/>
                  <w:b/>
                  <w:sz w:val="22"/>
                  <w:szCs w:val="22"/>
                </w:rPr>
                <w:t>https://www.facebook.com/Simpler-Links-183181408908783/</w:t>
              </w:r>
            </w:hyperlink>
          </w:p>
          <w:p w14:paraId="1819759B" w14:textId="77777777" w:rsidR="007B597B" w:rsidRPr="007C4DDD" w:rsidRDefault="007B597B" w:rsidP="007B597B">
            <w:pPr>
              <w:jc w:val="center"/>
              <w:rPr>
                <w:rFonts w:asciiTheme="majorHAnsi" w:hAnsiTheme="majorHAnsi"/>
                <w:b/>
                <w:color w:val="000000" w:themeColor="text1"/>
                <w:sz w:val="22"/>
                <w:szCs w:val="22"/>
              </w:rPr>
            </w:pPr>
          </w:p>
          <w:p w14:paraId="23C18471" w14:textId="77777777" w:rsidR="007B597B" w:rsidRPr="00855183" w:rsidRDefault="007B597B" w:rsidP="007B597B">
            <w:pPr>
              <w:rPr>
                <w:rFonts w:asciiTheme="majorHAnsi" w:hAnsiTheme="majorHAnsi"/>
                <w:sz w:val="22"/>
                <w:szCs w:val="22"/>
              </w:rPr>
            </w:pPr>
            <w:r w:rsidRPr="007C4DDD">
              <w:rPr>
                <w:rFonts w:asciiTheme="majorHAnsi" w:hAnsiTheme="majorHAnsi"/>
                <w:sz w:val="22"/>
                <w:szCs w:val="22"/>
              </w:rPr>
              <w:t xml:space="preserve">Contact:  </w:t>
            </w:r>
            <w:proofErr w:type="spellStart"/>
            <w:r w:rsidRPr="007C4DDD">
              <w:rPr>
                <w:rFonts w:asciiTheme="majorHAnsi" w:hAnsiTheme="majorHAnsi"/>
                <w:sz w:val="22"/>
                <w:szCs w:val="22"/>
              </w:rPr>
              <w:t>Sherod</w:t>
            </w:r>
            <w:proofErr w:type="spellEnd"/>
            <w:r w:rsidRPr="007C4DDD">
              <w:rPr>
                <w:rFonts w:asciiTheme="majorHAnsi" w:hAnsiTheme="majorHAnsi"/>
                <w:sz w:val="22"/>
                <w:szCs w:val="22"/>
              </w:rPr>
              <w:t xml:space="preserve"> Harris, President, Trina </w:t>
            </w:r>
            <w:proofErr w:type="spellStart"/>
            <w:r w:rsidRPr="007C4DDD">
              <w:rPr>
                <w:rFonts w:asciiTheme="majorHAnsi" w:hAnsiTheme="majorHAnsi"/>
                <w:sz w:val="22"/>
                <w:szCs w:val="22"/>
              </w:rPr>
              <w:t>Skeele</w:t>
            </w:r>
            <w:proofErr w:type="spellEnd"/>
            <w:r w:rsidRPr="007C4DDD">
              <w:rPr>
                <w:rFonts w:asciiTheme="majorHAnsi" w:hAnsiTheme="majorHAnsi"/>
                <w:sz w:val="22"/>
                <w:szCs w:val="22"/>
              </w:rPr>
              <w:t xml:space="preserve">, Vice-President, </w:t>
            </w:r>
            <w:hyperlink r:id="rId19" w:history="1">
              <w:r w:rsidRPr="007C4DDD">
                <w:rPr>
                  <w:rStyle w:val="Hyperlink"/>
                  <w:rFonts w:asciiTheme="majorHAnsi" w:hAnsiTheme="majorHAnsi"/>
                  <w:sz w:val="22"/>
                  <w:szCs w:val="22"/>
                </w:rPr>
                <w:t>simplelink2163@gmail.com</w:t>
              </w:r>
            </w:hyperlink>
          </w:p>
        </w:tc>
        <w:tc>
          <w:tcPr>
            <w:tcW w:w="5873" w:type="dxa"/>
            <w:gridSpan w:val="2"/>
          </w:tcPr>
          <w:p w14:paraId="5202A151" w14:textId="77777777" w:rsidR="007B597B" w:rsidRPr="00C851EB" w:rsidRDefault="007B597B" w:rsidP="007B597B">
            <w:pPr>
              <w:rPr>
                <w:rFonts w:eastAsia="Times New Roman"/>
              </w:rPr>
            </w:pPr>
            <w:r w:rsidRPr="007C4DDD">
              <w:rPr>
                <w:rFonts w:asciiTheme="majorHAnsi" w:hAnsiTheme="majorHAnsi" w:cs="Tahoma"/>
                <w:b/>
                <w:color w:val="404040"/>
                <w:sz w:val="22"/>
                <w:szCs w:val="22"/>
                <w:shd w:val="clear" w:color="auto" w:fill="FFFFFF"/>
              </w:rPr>
              <w:t xml:space="preserve">Simpler Links </w:t>
            </w:r>
            <w:r w:rsidRPr="007C4DDD">
              <w:rPr>
                <w:rFonts w:asciiTheme="majorHAnsi" w:hAnsiTheme="majorHAnsi"/>
                <w:sz w:val="22"/>
                <w:szCs w:val="22"/>
              </w:rPr>
              <w:t xml:space="preserve">Harris </w:t>
            </w:r>
            <w:proofErr w:type="spellStart"/>
            <w:r w:rsidRPr="007C4DDD">
              <w:rPr>
                <w:rFonts w:asciiTheme="majorHAnsi" w:hAnsiTheme="majorHAnsi"/>
                <w:sz w:val="22"/>
                <w:szCs w:val="22"/>
              </w:rPr>
              <w:t>Skeele</w:t>
            </w:r>
            <w:proofErr w:type="spellEnd"/>
            <w:r w:rsidRPr="007C4DDD">
              <w:rPr>
                <w:rFonts w:asciiTheme="majorHAnsi" w:hAnsiTheme="majorHAnsi"/>
                <w:sz w:val="22"/>
                <w:szCs w:val="22"/>
              </w:rPr>
              <w:t xml:space="preserve"> </w:t>
            </w:r>
            <w:r>
              <w:rPr>
                <w:rFonts w:asciiTheme="majorHAnsi" w:hAnsiTheme="majorHAnsi"/>
                <w:sz w:val="22"/>
                <w:szCs w:val="22"/>
              </w:rPr>
              <w:t xml:space="preserve">Corporation, DBA, </w:t>
            </w:r>
            <w:r w:rsidRPr="007C4DDD">
              <w:rPr>
                <w:rFonts w:asciiTheme="majorHAnsi" w:hAnsiTheme="majorHAnsi"/>
                <w:sz w:val="22"/>
                <w:szCs w:val="22"/>
              </w:rPr>
              <w:t>has developed a F</w:t>
            </w:r>
            <w:r>
              <w:rPr>
                <w:rFonts w:asciiTheme="majorHAnsi" w:hAnsiTheme="majorHAnsi"/>
                <w:sz w:val="22"/>
                <w:szCs w:val="22"/>
              </w:rPr>
              <w:t xml:space="preserve">oley Catheter Securement Device, Simpler </w:t>
            </w:r>
            <w:proofErr w:type="spellStart"/>
            <w:r>
              <w:rPr>
                <w:rFonts w:asciiTheme="majorHAnsi" w:hAnsiTheme="majorHAnsi"/>
                <w:sz w:val="22"/>
                <w:szCs w:val="22"/>
              </w:rPr>
              <w:t>LInks</w:t>
            </w:r>
            <w:proofErr w:type="spellEnd"/>
            <w:r w:rsidRPr="007C4DDD">
              <w:rPr>
                <w:rFonts w:asciiTheme="majorHAnsi" w:hAnsiTheme="majorHAnsi"/>
                <w:sz w:val="22"/>
                <w:szCs w:val="22"/>
              </w:rPr>
              <w:t>. W</w:t>
            </w:r>
            <w:r>
              <w:rPr>
                <w:rFonts w:asciiTheme="majorHAnsi" w:hAnsiTheme="majorHAnsi"/>
                <w:sz w:val="22"/>
                <w:szCs w:val="22"/>
              </w:rPr>
              <w:t xml:space="preserve">hat is unique about their product is its ability to track Dwell-Time up to seven days with the intention to prevent </w:t>
            </w:r>
            <w:r w:rsidRPr="007C4DDD">
              <w:rPr>
                <w:rFonts w:asciiTheme="majorHAnsi" w:hAnsiTheme="majorHAnsi"/>
                <w:sz w:val="22"/>
                <w:szCs w:val="22"/>
              </w:rPr>
              <w:t xml:space="preserve">traumatic shearing forces on the urinary tract system </w:t>
            </w:r>
            <w:r>
              <w:rPr>
                <w:rFonts w:asciiTheme="majorHAnsi" w:hAnsiTheme="majorHAnsi"/>
                <w:sz w:val="22"/>
                <w:szCs w:val="22"/>
              </w:rPr>
              <w:t>and thus, increase patient comfort and reduce HAI incidents</w:t>
            </w:r>
            <w:r w:rsidRPr="007C4DDD">
              <w:rPr>
                <w:rFonts w:asciiTheme="majorHAnsi" w:hAnsiTheme="majorHAnsi"/>
                <w:sz w:val="22"/>
                <w:szCs w:val="22"/>
              </w:rPr>
              <w:t xml:space="preserve">. </w:t>
            </w:r>
            <w:r>
              <w:rPr>
                <w:rFonts w:asciiTheme="majorHAnsi" w:hAnsiTheme="majorHAnsi"/>
                <w:sz w:val="22"/>
                <w:szCs w:val="22"/>
              </w:rPr>
              <w:t xml:space="preserve"> Harris </w:t>
            </w:r>
            <w:proofErr w:type="spellStart"/>
            <w:r>
              <w:rPr>
                <w:rFonts w:asciiTheme="majorHAnsi" w:hAnsiTheme="majorHAnsi"/>
                <w:sz w:val="22"/>
                <w:szCs w:val="22"/>
              </w:rPr>
              <w:t>Skeele</w:t>
            </w:r>
            <w:proofErr w:type="spellEnd"/>
            <w:r>
              <w:rPr>
                <w:rFonts w:asciiTheme="majorHAnsi" w:hAnsiTheme="majorHAnsi"/>
                <w:sz w:val="22"/>
                <w:szCs w:val="22"/>
              </w:rPr>
              <w:t xml:space="preserve"> is</w:t>
            </w:r>
            <w:r w:rsidRPr="007C4DDD">
              <w:rPr>
                <w:rFonts w:asciiTheme="majorHAnsi" w:hAnsiTheme="majorHAnsi"/>
                <w:sz w:val="22"/>
                <w:szCs w:val="22"/>
              </w:rPr>
              <w:t xml:space="preserve"> a medical device company by nurses for nurses</w:t>
            </w:r>
            <w:r>
              <w:rPr>
                <w:rFonts w:asciiTheme="majorHAnsi" w:hAnsiTheme="majorHAnsi"/>
                <w:sz w:val="22"/>
                <w:szCs w:val="22"/>
              </w:rPr>
              <w:t xml:space="preserve"> and are also a</w:t>
            </w:r>
            <w:r w:rsidRPr="007C4DDD">
              <w:rPr>
                <w:rFonts w:asciiTheme="majorHAnsi" w:hAnsiTheme="majorHAnsi"/>
                <w:sz w:val="22"/>
                <w:szCs w:val="22"/>
              </w:rPr>
              <w:t xml:space="preserve"> </w:t>
            </w:r>
            <w:r>
              <w:rPr>
                <w:rFonts w:asciiTheme="majorHAnsi" w:hAnsiTheme="majorHAnsi"/>
                <w:sz w:val="22"/>
                <w:szCs w:val="22"/>
              </w:rPr>
              <w:t xml:space="preserve">2017 </w:t>
            </w:r>
            <w:r w:rsidRPr="007C4DDD">
              <w:rPr>
                <w:rFonts w:asciiTheme="majorHAnsi" w:hAnsiTheme="majorHAnsi"/>
                <w:sz w:val="22"/>
                <w:szCs w:val="22"/>
              </w:rPr>
              <w:t>MDIC graduate</w:t>
            </w:r>
            <w:r>
              <w:rPr>
                <w:rFonts w:asciiTheme="majorHAnsi" w:hAnsiTheme="majorHAnsi"/>
                <w:sz w:val="22"/>
                <w:szCs w:val="22"/>
              </w:rPr>
              <w:t xml:space="preserve"> and newly licensed client within CNYBAC.  Harris </w:t>
            </w:r>
            <w:proofErr w:type="spellStart"/>
            <w:r>
              <w:rPr>
                <w:rFonts w:asciiTheme="majorHAnsi" w:hAnsiTheme="majorHAnsi"/>
                <w:sz w:val="22"/>
                <w:szCs w:val="22"/>
              </w:rPr>
              <w:t>Skeele</w:t>
            </w:r>
            <w:proofErr w:type="spellEnd"/>
            <w:r>
              <w:rPr>
                <w:rFonts w:asciiTheme="majorHAnsi" w:hAnsiTheme="majorHAnsi"/>
                <w:sz w:val="22"/>
                <w:szCs w:val="22"/>
              </w:rPr>
              <w:t xml:space="preserve"> will soon be conducting clinical testing of Simpler Links with the Upstate Medical University Infectious Disease Division of the Department of Medicine.</w:t>
            </w:r>
          </w:p>
        </w:tc>
      </w:tr>
    </w:tbl>
    <w:p w14:paraId="6DCC5430" w14:textId="77777777" w:rsidR="00924DF3" w:rsidRPr="002C2EF0" w:rsidRDefault="00924DF3" w:rsidP="00855183">
      <w:pPr>
        <w:widowControl w:val="0"/>
        <w:autoSpaceDE w:val="0"/>
        <w:autoSpaceDN w:val="0"/>
        <w:adjustRightInd w:val="0"/>
        <w:rPr>
          <w:rFonts w:asciiTheme="majorHAnsi" w:hAnsiTheme="majorHAnsi" w:cs="OpenSans"/>
          <w:color w:val="13140D"/>
          <w:sz w:val="22"/>
          <w:szCs w:val="22"/>
        </w:rPr>
      </w:pPr>
    </w:p>
    <w:sectPr w:rsidR="00924DF3" w:rsidRPr="002C2EF0" w:rsidSect="004B0D35">
      <w:headerReference w:type="default" r:id="rId20"/>
      <w:footerReference w:type="default" r:id="rId2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206AC" w14:textId="77777777" w:rsidR="00DF1FEF" w:rsidRDefault="00DF1FEF" w:rsidP="00BF1507">
      <w:r>
        <w:separator/>
      </w:r>
    </w:p>
  </w:endnote>
  <w:endnote w:type="continuationSeparator" w:id="0">
    <w:p w14:paraId="7A35E1E9" w14:textId="77777777" w:rsidR="00DF1FEF" w:rsidRDefault="00DF1FEF" w:rsidP="00BF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Cambria"/>
    <w:panose1 w:val="00000000000000000000"/>
    <w:charset w:val="00"/>
    <w:family w:val="auto"/>
    <w:notTrueType/>
    <w:pitch w:val="default"/>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D5B3D" w14:textId="77777777" w:rsidR="00581DE2" w:rsidRDefault="00581DE2" w:rsidP="00581DE2">
    <w:pPr>
      <w:pStyle w:val="Header"/>
      <w:ind w:left="3440" w:hanging="3440"/>
      <w:rPr>
        <w:rFonts w:ascii="Avenir Book" w:hAnsi="Avenir Book"/>
      </w:rPr>
    </w:pPr>
    <w:r>
      <w:rPr>
        <w:rFonts w:ascii="Avenir Book" w:hAnsi="Avenir Book"/>
      </w:rPr>
      <w:t>CNYBAC, A NYS Certified Business Incubator</w:t>
    </w:r>
  </w:p>
  <w:p w14:paraId="5F21FF5C" w14:textId="77777777" w:rsidR="00BC5E76" w:rsidRPr="00581DE2" w:rsidRDefault="00581DE2" w:rsidP="00581DE2">
    <w:pPr>
      <w:pStyle w:val="Header"/>
      <w:ind w:left="3440" w:hanging="3440"/>
      <w:rPr>
        <w:rFonts w:ascii="Avenir Book" w:hAnsi="Avenir Book"/>
      </w:rPr>
    </w:pPr>
    <w:r>
      <w:rPr>
        <w:rFonts w:ascii="Avenir Book" w:hAnsi="Avenir Book"/>
      </w:rPr>
      <w:t xml:space="preserve"> </w:t>
    </w:r>
    <w:r w:rsidRPr="003E7F29">
      <w:rPr>
        <w:rFonts w:ascii="Avenir Book" w:hAnsi="Avenir Book"/>
      </w:rPr>
      <w:t>841 E. Fayette St. | Syracuse, NY 13210 | www.cnybac.com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73120" w14:textId="77777777" w:rsidR="00DF1FEF" w:rsidRDefault="00DF1FEF" w:rsidP="00BF1507">
      <w:r>
        <w:separator/>
      </w:r>
    </w:p>
  </w:footnote>
  <w:footnote w:type="continuationSeparator" w:id="0">
    <w:p w14:paraId="1AA02DFD" w14:textId="77777777" w:rsidR="00DF1FEF" w:rsidRDefault="00DF1FEF" w:rsidP="00BF1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BC5F3" w14:textId="77777777" w:rsidR="00756280" w:rsidRDefault="00581DE2" w:rsidP="00844E37">
    <w:pPr>
      <w:pStyle w:val="Header"/>
      <w:ind w:left="3440" w:hanging="3440"/>
      <w:rPr>
        <w:rFonts w:ascii="Avenir Book" w:hAnsi="Avenir Book"/>
      </w:rPr>
    </w:pPr>
    <w:r>
      <w:rPr>
        <w:rFonts w:ascii="Avenir Book" w:hAnsi="Avenir Book"/>
        <w:noProof/>
      </w:rPr>
      <w:drawing>
        <wp:inline distT="0" distB="0" distL="0" distR="0" wp14:anchorId="2ABE77B3" wp14:editId="6802CEB0">
          <wp:extent cx="2437152" cy="574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NYBiotechAcclFNL.eps"/>
                  <pic:cNvPicPr/>
                </pic:nvPicPr>
                <pic:blipFill>
                  <a:blip r:embed="rId1">
                    <a:extLst>
                      <a:ext uri="{28A0092B-C50C-407E-A947-70E740481C1C}">
                        <a14:useLocalDpi xmlns:a14="http://schemas.microsoft.com/office/drawing/2010/main" val="0"/>
                      </a:ext>
                    </a:extLst>
                  </a:blip>
                  <a:stretch>
                    <a:fillRect/>
                  </a:stretch>
                </pic:blipFill>
                <pic:spPr>
                  <a:xfrm>
                    <a:off x="0" y="0"/>
                    <a:ext cx="2441475" cy="575058"/>
                  </a:xfrm>
                  <a:prstGeom prst="rect">
                    <a:avLst/>
                  </a:prstGeom>
                </pic:spPr>
              </pic:pic>
            </a:graphicData>
          </a:graphic>
        </wp:inline>
      </w:drawing>
    </w:r>
    <w:r>
      <w:rPr>
        <w:rFonts w:ascii="Avenir Book" w:hAnsi="Avenir Book"/>
      </w:rPr>
      <w:tab/>
      <w:t xml:space="preserve">     </w:t>
    </w:r>
    <w:r>
      <w:rPr>
        <w:rFonts w:ascii="Avenir Book" w:hAnsi="Avenir Book"/>
        <w:noProof/>
      </w:rPr>
      <w:drawing>
        <wp:inline distT="0" distB="0" distL="0" distR="0" wp14:anchorId="4EC02CC6" wp14:editId="3D8284EB">
          <wp:extent cx="1851052" cy="5095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color.gif"/>
                  <pic:cNvPicPr/>
                </pic:nvPicPr>
                <pic:blipFill>
                  <a:blip r:embed="rId2">
                    <a:extLst>
                      <a:ext uri="{28A0092B-C50C-407E-A947-70E740481C1C}">
                        <a14:useLocalDpi xmlns:a14="http://schemas.microsoft.com/office/drawing/2010/main" val="0"/>
                      </a:ext>
                    </a:extLst>
                  </a:blip>
                  <a:stretch>
                    <a:fillRect/>
                  </a:stretch>
                </pic:blipFill>
                <pic:spPr>
                  <a:xfrm>
                    <a:off x="0" y="0"/>
                    <a:ext cx="1886182" cy="519194"/>
                  </a:xfrm>
                  <a:prstGeom prst="rect">
                    <a:avLst/>
                  </a:prstGeom>
                </pic:spPr>
              </pic:pic>
            </a:graphicData>
          </a:graphic>
        </wp:inline>
      </w:drawing>
    </w:r>
    <w:r w:rsidR="00BC5E76">
      <w:rPr>
        <w:rFonts w:ascii="Avenir Book" w:hAnsi="Avenir Book"/>
      </w:rPr>
      <w:tab/>
    </w:r>
    <w:r w:rsidR="00BA7037">
      <w:rPr>
        <w:rFonts w:ascii="Avenir Book" w:hAnsi="Avenir Book"/>
      </w:rPr>
      <w:t xml:space="preserve">      </w:t>
    </w:r>
    <w:r w:rsidR="00BA7037" w:rsidRPr="00BA7037">
      <w:rPr>
        <w:rFonts w:ascii="Avenir Book" w:hAnsi="Avenir Book"/>
        <w:b/>
      </w:rPr>
      <w:t>cnybac@upstate.edu</w:t>
    </w:r>
  </w:p>
  <w:p w14:paraId="5C95CD06" w14:textId="77777777" w:rsidR="00BC5E76" w:rsidRPr="003E7F29" w:rsidRDefault="00BC5E76" w:rsidP="00844E37">
    <w:pPr>
      <w:pStyle w:val="Header"/>
      <w:ind w:left="3440" w:hanging="3440"/>
      <w:rPr>
        <w:rFonts w:ascii="Avenir Book" w:hAnsi="Avenir Book"/>
      </w:rPr>
    </w:pPr>
    <w:r>
      <w:rPr>
        <w:rFonts w:ascii="Avenir Book" w:hAnsi="Avenir Boo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410A1"/>
    <w:multiLevelType w:val="hybridMultilevel"/>
    <w:tmpl w:val="59DE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972"/>
    <w:rsid w:val="00022F90"/>
    <w:rsid w:val="000245AD"/>
    <w:rsid w:val="000A225A"/>
    <w:rsid w:val="000C447F"/>
    <w:rsid w:val="000C7EC5"/>
    <w:rsid w:val="00135303"/>
    <w:rsid w:val="00156902"/>
    <w:rsid w:val="00191765"/>
    <w:rsid w:val="001962CB"/>
    <w:rsid w:val="001A5503"/>
    <w:rsid w:val="001D44DD"/>
    <w:rsid w:val="001E5761"/>
    <w:rsid w:val="002333F1"/>
    <w:rsid w:val="0024294E"/>
    <w:rsid w:val="002636B1"/>
    <w:rsid w:val="00284A15"/>
    <w:rsid w:val="002C2EF0"/>
    <w:rsid w:val="002D48F4"/>
    <w:rsid w:val="002F1DC3"/>
    <w:rsid w:val="002F4CE6"/>
    <w:rsid w:val="002F7972"/>
    <w:rsid w:val="00300C1C"/>
    <w:rsid w:val="00333DB3"/>
    <w:rsid w:val="00334BD6"/>
    <w:rsid w:val="003429A0"/>
    <w:rsid w:val="00355D0E"/>
    <w:rsid w:val="00361A54"/>
    <w:rsid w:val="003C527C"/>
    <w:rsid w:val="003D313C"/>
    <w:rsid w:val="003E6E48"/>
    <w:rsid w:val="003E7F29"/>
    <w:rsid w:val="00410830"/>
    <w:rsid w:val="00412FAE"/>
    <w:rsid w:val="00420EA7"/>
    <w:rsid w:val="00432308"/>
    <w:rsid w:val="00434107"/>
    <w:rsid w:val="004B0D35"/>
    <w:rsid w:val="00514F08"/>
    <w:rsid w:val="00523FBF"/>
    <w:rsid w:val="00531DEA"/>
    <w:rsid w:val="00544BFB"/>
    <w:rsid w:val="00556233"/>
    <w:rsid w:val="0056248F"/>
    <w:rsid w:val="00581DE2"/>
    <w:rsid w:val="005958A5"/>
    <w:rsid w:val="005A081C"/>
    <w:rsid w:val="005D4B3B"/>
    <w:rsid w:val="00624EF7"/>
    <w:rsid w:val="00634929"/>
    <w:rsid w:val="00651C42"/>
    <w:rsid w:val="006527F0"/>
    <w:rsid w:val="00654C56"/>
    <w:rsid w:val="0066562A"/>
    <w:rsid w:val="00671B22"/>
    <w:rsid w:val="006D56FA"/>
    <w:rsid w:val="006E1D84"/>
    <w:rsid w:val="006E6102"/>
    <w:rsid w:val="007014FB"/>
    <w:rsid w:val="00722FEF"/>
    <w:rsid w:val="007253C5"/>
    <w:rsid w:val="00726E77"/>
    <w:rsid w:val="00740E91"/>
    <w:rsid w:val="00756280"/>
    <w:rsid w:val="00783D04"/>
    <w:rsid w:val="007970BE"/>
    <w:rsid w:val="007A3D81"/>
    <w:rsid w:val="007B597B"/>
    <w:rsid w:val="007C4DDD"/>
    <w:rsid w:val="007F608F"/>
    <w:rsid w:val="00813C64"/>
    <w:rsid w:val="00836B58"/>
    <w:rsid w:val="00844E37"/>
    <w:rsid w:val="00855183"/>
    <w:rsid w:val="008A03DC"/>
    <w:rsid w:val="008F3E64"/>
    <w:rsid w:val="00924DF3"/>
    <w:rsid w:val="009250CF"/>
    <w:rsid w:val="009556CC"/>
    <w:rsid w:val="00960875"/>
    <w:rsid w:val="009A0F7F"/>
    <w:rsid w:val="009A6473"/>
    <w:rsid w:val="009A7D7E"/>
    <w:rsid w:val="009B1D72"/>
    <w:rsid w:val="009B2819"/>
    <w:rsid w:val="009C1C3B"/>
    <w:rsid w:val="00A337B1"/>
    <w:rsid w:val="00A42DA6"/>
    <w:rsid w:val="00A61C91"/>
    <w:rsid w:val="00A642B2"/>
    <w:rsid w:val="00A76B5D"/>
    <w:rsid w:val="00A95AF3"/>
    <w:rsid w:val="00AB5B2F"/>
    <w:rsid w:val="00AD1411"/>
    <w:rsid w:val="00AD4411"/>
    <w:rsid w:val="00AF4549"/>
    <w:rsid w:val="00AF7EB0"/>
    <w:rsid w:val="00B1540C"/>
    <w:rsid w:val="00B3326A"/>
    <w:rsid w:val="00B33A5A"/>
    <w:rsid w:val="00B95978"/>
    <w:rsid w:val="00B97307"/>
    <w:rsid w:val="00BA7037"/>
    <w:rsid w:val="00BB06CD"/>
    <w:rsid w:val="00BB37DD"/>
    <w:rsid w:val="00BB4F0F"/>
    <w:rsid w:val="00BC5E76"/>
    <w:rsid w:val="00BF1507"/>
    <w:rsid w:val="00C01264"/>
    <w:rsid w:val="00C23256"/>
    <w:rsid w:val="00C304F1"/>
    <w:rsid w:val="00C40B99"/>
    <w:rsid w:val="00C42FA2"/>
    <w:rsid w:val="00C466AE"/>
    <w:rsid w:val="00C576E7"/>
    <w:rsid w:val="00C70676"/>
    <w:rsid w:val="00C851EB"/>
    <w:rsid w:val="00CF24F9"/>
    <w:rsid w:val="00CF5D13"/>
    <w:rsid w:val="00D0282C"/>
    <w:rsid w:val="00D22E0D"/>
    <w:rsid w:val="00D44623"/>
    <w:rsid w:val="00D524EF"/>
    <w:rsid w:val="00D67943"/>
    <w:rsid w:val="00DB5379"/>
    <w:rsid w:val="00DB69F0"/>
    <w:rsid w:val="00DC159B"/>
    <w:rsid w:val="00DD550B"/>
    <w:rsid w:val="00DE2B69"/>
    <w:rsid w:val="00DF1BD7"/>
    <w:rsid w:val="00DF1FEF"/>
    <w:rsid w:val="00E026D4"/>
    <w:rsid w:val="00E11A40"/>
    <w:rsid w:val="00E1586D"/>
    <w:rsid w:val="00E22C25"/>
    <w:rsid w:val="00E500E9"/>
    <w:rsid w:val="00E97775"/>
    <w:rsid w:val="00EA1496"/>
    <w:rsid w:val="00EB21E6"/>
    <w:rsid w:val="00EC3CBB"/>
    <w:rsid w:val="00EE3323"/>
    <w:rsid w:val="00F04B91"/>
    <w:rsid w:val="00F22F02"/>
    <w:rsid w:val="00F26DC5"/>
    <w:rsid w:val="00F46E5B"/>
    <w:rsid w:val="00F73668"/>
    <w:rsid w:val="00F8266F"/>
    <w:rsid w:val="00F87224"/>
    <w:rsid w:val="00FC5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A340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8F4"/>
    <w:rPr>
      <w:rFonts w:ascii="Times New Roman" w:hAnsi="Times New Roman" w:cs="Times New Roman"/>
    </w:rPr>
  </w:style>
  <w:style w:type="paragraph" w:styleId="Heading1">
    <w:name w:val="heading 1"/>
    <w:basedOn w:val="Normal"/>
    <w:link w:val="Heading1Char"/>
    <w:uiPriority w:val="9"/>
    <w:qFormat/>
    <w:rsid w:val="006E1D8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972"/>
    <w:pPr>
      <w:spacing w:before="100" w:beforeAutospacing="1" w:after="100" w:afterAutospacing="1"/>
    </w:pPr>
    <w:rPr>
      <w:rFonts w:ascii="Times" w:hAnsi="Times"/>
      <w:sz w:val="20"/>
      <w:szCs w:val="20"/>
    </w:rPr>
  </w:style>
  <w:style w:type="paragraph" w:customStyle="1" w:styleId="Default">
    <w:name w:val="Default"/>
    <w:rsid w:val="00BB4F0F"/>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333DB3"/>
    <w:rPr>
      <w:color w:val="0000FF" w:themeColor="hyperlink"/>
      <w:u w:val="single"/>
    </w:rPr>
  </w:style>
  <w:style w:type="paragraph" w:styleId="Header">
    <w:name w:val="header"/>
    <w:basedOn w:val="Normal"/>
    <w:link w:val="HeaderChar"/>
    <w:uiPriority w:val="99"/>
    <w:unhideWhenUsed/>
    <w:rsid w:val="00BF1507"/>
    <w:pPr>
      <w:tabs>
        <w:tab w:val="center" w:pos="4320"/>
        <w:tab w:val="right" w:pos="8640"/>
      </w:tabs>
    </w:pPr>
  </w:style>
  <w:style w:type="character" w:customStyle="1" w:styleId="HeaderChar">
    <w:name w:val="Header Char"/>
    <w:basedOn w:val="DefaultParagraphFont"/>
    <w:link w:val="Header"/>
    <w:uiPriority w:val="99"/>
    <w:rsid w:val="00BF1507"/>
    <w:rPr>
      <w:rFonts w:ascii="Times New Roman" w:eastAsiaTheme="minorHAnsi" w:hAnsi="Times New Roman" w:cs="Times New Roman"/>
    </w:rPr>
  </w:style>
  <w:style w:type="paragraph" w:styleId="Footer">
    <w:name w:val="footer"/>
    <w:basedOn w:val="Normal"/>
    <w:link w:val="FooterChar"/>
    <w:uiPriority w:val="99"/>
    <w:unhideWhenUsed/>
    <w:rsid w:val="00BF1507"/>
    <w:pPr>
      <w:tabs>
        <w:tab w:val="center" w:pos="4320"/>
        <w:tab w:val="right" w:pos="8640"/>
      </w:tabs>
    </w:pPr>
  </w:style>
  <w:style w:type="character" w:customStyle="1" w:styleId="FooterChar">
    <w:name w:val="Footer Char"/>
    <w:basedOn w:val="DefaultParagraphFont"/>
    <w:link w:val="Footer"/>
    <w:uiPriority w:val="99"/>
    <w:rsid w:val="00BF1507"/>
    <w:rPr>
      <w:rFonts w:ascii="Times New Roman" w:eastAsiaTheme="minorHAnsi" w:hAnsi="Times New Roman" w:cs="Times New Roman"/>
    </w:rPr>
  </w:style>
  <w:style w:type="paragraph" w:styleId="BalloonText">
    <w:name w:val="Balloon Text"/>
    <w:basedOn w:val="Normal"/>
    <w:link w:val="BalloonTextChar"/>
    <w:uiPriority w:val="99"/>
    <w:semiHidden/>
    <w:unhideWhenUsed/>
    <w:rsid w:val="003E7F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F29"/>
    <w:rPr>
      <w:rFonts w:ascii="Lucida Grande" w:eastAsiaTheme="minorHAnsi" w:hAnsi="Lucida Grande" w:cs="Lucida Grande"/>
      <w:sz w:val="18"/>
      <w:szCs w:val="18"/>
    </w:rPr>
  </w:style>
  <w:style w:type="paragraph" w:styleId="ListParagraph">
    <w:name w:val="List Paragraph"/>
    <w:basedOn w:val="Normal"/>
    <w:uiPriority w:val="34"/>
    <w:qFormat/>
    <w:rsid w:val="00924DF3"/>
    <w:pPr>
      <w:ind w:left="720"/>
      <w:contextualSpacing/>
    </w:pPr>
  </w:style>
  <w:style w:type="paragraph" w:customStyle="1" w:styleId="p1">
    <w:name w:val="p1"/>
    <w:basedOn w:val="Normal"/>
    <w:rsid w:val="009B1D72"/>
    <w:rPr>
      <w:rFonts w:ascii="Helvetica" w:hAnsi="Helvetica"/>
      <w:color w:val="0433FF"/>
      <w:sz w:val="39"/>
      <w:szCs w:val="39"/>
    </w:rPr>
  </w:style>
  <w:style w:type="character" w:customStyle="1" w:styleId="s1">
    <w:name w:val="s1"/>
    <w:basedOn w:val="DefaultParagraphFont"/>
    <w:rsid w:val="009B1D72"/>
    <w:rPr>
      <w:rFonts w:ascii="Helvetica" w:hAnsi="Helvetica" w:hint="default"/>
      <w:sz w:val="47"/>
      <w:szCs w:val="47"/>
    </w:rPr>
  </w:style>
  <w:style w:type="character" w:customStyle="1" w:styleId="Heading1Char">
    <w:name w:val="Heading 1 Char"/>
    <w:basedOn w:val="DefaultParagraphFont"/>
    <w:link w:val="Heading1"/>
    <w:uiPriority w:val="9"/>
    <w:rsid w:val="006E1D84"/>
    <w:rPr>
      <w:rFonts w:ascii="Times New Roman" w:hAnsi="Times New Roman" w:cs="Times New Roman"/>
      <w:b/>
      <w:bCs/>
      <w:kern w:val="36"/>
      <w:sz w:val="48"/>
      <w:szCs w:val="48"/>
    </w:rPr>
  </w:style>
  <w:style w:type="character" w:customStyle="1" w:styleId="fn">
    <w:name w:val="fn"/>
    <w:basedOn w:val="DefaultParagraphFont"/>
    <w:rsid w:val="006E1D84"/>
  </w:style>
  <w:style w:type="character" w:customStyle="1" w:styleId="text">
    <w:name w:val="text"/>
    <w:basedOn w:val="DefaultParagraphFont"/>
    <w:uiPriority w:val="99"/>
    <w:rsid w:val="001962CB"/>
    <w:rPr>
      <w:rFonts w:cs="Times New Roman"/>
    </w:rPr>
  </w:style>
  <w:style w:type="character" w:styleId="FollowedHyperlink">
    <w:name w:val="FollowedHyperlink"/>
    <w:basedOn w:val="DefaultParagraphFont"/>
    <w:uiPriority w:val="99"/>
    <w:semiHidden/>
    <w:unhideWhenUsed/>
    <w:rsid w:val="009A7D7E"/>
    <w:rPr>
      <w:color w:val="800080" w:themeColor="followedHyperlink"/>
      <w:u w:val="single"/>
    </w:rPr>
  </w:style>
  <w:style w:type="table" w:styleId="TableGrid">
    <w:name w:val="Table Grid"/>
    <w:basedOn w:val="TableNormal"/>
    <w:uiPriority w:val="59"/>
    <w:rsid w:val="009A7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5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8565">
      <w:bodyDiv w:val="1"/>
      <w:marLeft w:val="0"/>
      <w:marRight w:val="0"/>
      <w:marTop w:val="0"/>
      <w:marBottom w:val="0"/>
      <w:divBdr>
        <w:top w:val="none" w:sz="0" w:space="0" w:color="auto"/>
        <w:left w:val="none" w:sz="0" w:space="0" w:color="auto"/>
        <w:bottom w:val="none" w:sz="0" w:space="0" w:color="auto"/>
        <w:right w:val="none" w:sz="0" w:space="0" w:color="auto"/>
      </w:divBdr>
    </w:div>
    <w:div w:id="227544163">
      <w:bodyDiv w:val="1"/>
      <w:marLeft w:val="0"/>
      <w:marRight w:val="0"/>
      <w:marTop w:val="0"/>
      <w:marBottom w:val="0"/>
      <w:divBdr>
        <w:top w:val="none" w:sz="0" w:space="0" w:color="auto"/>
        <w:left w:val="none" w:sz="0" w:space="0" w:color="auto"/>
        <w:bottom w:val="none" w:sz="0" w:space="0" w:color="auto"/>
        <w:right w:val="none" w:sz="0" w:space="0" w:color="auto"/>
      </w:divBdr>
      <w:divsChild>
        <w:div w:id="1592666903">
          <w:marLeft w:val="0"/>
          <w:marRight w:val="0"/>
          <w:marTop w:val="0"/>
          <w:marBottom w:val="0"/>
          <w:divBdr>
            <w:top w:val="none" w:sz="0" w:space="0" w:color="auto"/>
            <w:left w:val="none" w:sz="0" w:space="0" w:color="auto"/>
            <w:bottom w:val="none" w:sz="0" w:space="0" w:color="auto"/>
            <w:right w:val="none" w:sz="0" w:space="0" w:color="auto"/>
          </w:divBdr>
        </w:div>
        <w:div w:id="928124354">
          <w:marLeft w:val="0"/>
          <w:marRight w:val="0"/>
          <w:marTop w:val="0"/>
          <w:marBottom w:val="0"/>
          <w:divBdr>
            <w:top w:val="none" w:sz="0" w:space="0" w:color="auto"/>
            <w:left w:val="none" w:sz="0" w:space="0" w:color="auto"/>
            <w:bottom w:val="none" w:sz="0" w:space="0" w:color="auto"/>
            <w:right w:val="none" w:sz="0" w:space="0" w:color="auto"/>
          </w:divBdr>
        </w:div>
        <w:div w:id="1473018626">
          <w:marLeft w:val="0"/>
          <w:marRight w:val="0"/>
          <w:marTop w:val="0"/>
          <w:marBottom w:val="0"/>
          <w:divBdr>
            <w:top w:val="none" w:sz="0" w:space="0" w:color="auto"/>
            <w:left w:val="none" w:sz="0" w:space="0" w:color="auto"/>
            <w:bottom w:val="none" w:sz="0" w:space="0" w:color="auto"/>
            <w:right w:val="none" w:sz="0" w:space="0" w:color="auto"/>
          </w:divBdr>
        </w:div>
        <w:div w:id="577443872">
          <w:marLeft w:val="0"/>
          <w:marRight w:val="0"/>
          <w:marTop w:val="0"/>
          <w:marBottom w:val="0"/>
          <w:divBdr>
            <w:top w:val="none" w:sz="0" w:space="0" w:color="auto"/>
            <w:left w:val="none" w:sz="0" w:space="0" w:color="auto"/>
            <w:bottom w:val="none" w:sz="0" w:space="0" w:color="auto"/>
            <w:right w:val="none" w:sz="0" w:space="0" w:color="auto"/>
          </w:divBdr>
        </w:div>
        <w:div w:id="494154723">
          <w:marLeft w:val="0"/>
          <w:marRight w:val="0"/>
          <w:marTop w:val="0"/>
          <w:marBottom w:val="0"/>
          <w:divBdr>
            <w:top w:val="none" w:sz="0" w:space="0" w:color="auto"/>
            <w:left w:val="none" w:sz="0" w:space="0" w:color="auto"/>
            <w:bottom w:val="none" w:sz="0" w:space="0" w:color="auto"/>
            <w:right w:val="none" w:sz="0" w:space="0" w:color="auto"/>
          </w:divBdr>
        </w:div>
        <w:div w:id="593779272">
          <w:marLeft w:val="0"/>
          <w:marRight w:val="0"/>
          <w:marTop w:val="0"/>
          <w:marBottom w:val="0"/>
          <w:divBdr>
            <w:top w:val="none" w:sz="0" w:space="0" w:color="auto"/>
            <w:left w:val="none" w:sz="0" w:space="0" w:color="auto"/>
            <w:bottom w:val="none" w:sz="0" w:space="0" w:color="auto"/>
            <w:right w:val="none" w:sz="0" w:space="0" w:color="auto"/>
          </w:divBdr>
        </w:div>
      </w:divsChild>
    </w:div>
    <w:div w:id="787743056">
      <w:bodyDiv w:val="1"/>
      <w:marLeft w:val="0"/>
      <w:marRight w:val="0"/>
      <w:marTop w:val="0"/>
      <w:marBottom w:val="0"/>
      <w:divBdr>
        <w:top w:val="none" w:sz="0" w:space="0" w:color="auto"/>
        <w:left w:val="none" w:sz="0" w:space="0" w:color="auto"/>
        <w:bottom w:val="none" w:sz="0" w:space="0" w:color="auto"/>
        <w:right w:val="none" w:sz="0" w:space="0" w:color="auto"/>
      </w:divBdr>
    </w:div>
    <w:div w:id="803235230">
      <w:bodyDiv w:val="1"/>
      <w:marLeft w:val="0"/>
      <w:marRight w:val="0"/>
      <w:marTop w:val="0"/>
      <w:marBottom w:val="0"/>
      <w:divBdr>
        <w:top w:val="none" w:sz="0" w:space="0" w:color="auto"/>
        <w:left w:val="none" w:sz="0" w:space="0" w:color="auto"/>
        <w:bottom w:val="none" w:sz="0" w:space="0" w:color="auto"/>
        <w:right w:val="none" w:sz="0" w:space="0" w:color="auto"/>
      </w:divBdr>
    </w:div>
    <w:div w:id="908419407">
      <w:bodyDiv w:val="1"/>
      <w:marLeft w:val="0"/>
      <w:marRight w:val="0"/>
      <w:marTop w:val="0"/>
      <w:marBottom w:val="0"/>
      <w:divBdr>
        <w:top w:val="none" w:sz="0" w:space="0" w:color="auto"/>
        <w:left w:val="none" w:sz="0" w:space="0" w:color="auto"/>
        <w:bottom w:val="none" w:sz="0" w:space="0" w:color="auto"/>
        <w:right w:val="none" w:sz="0" w:space="0" w:color="auto"/>
      </w:divBdr>
    </w:div>
    <w:div w:id="1275290842">
      <w:bodyDiv w:val="1"/>
      <w:marLeft w:val="0"/>
      <w:marRight w:val="0"/>
      <w:marTop w:val="0"/>
      <w:marBottom w:val="0"/>
      <w:divBdr>
        <w:top w:val="none" w:sz="0" w:space="0" w:color="auto"/>
        <w:left w:val="none" w:sz="0" w:space="0" w:color="auto"/>
        <w:bottom w:val="none" w:sz="0" w:space="0" w:color="auto"/>
        <w:right w:val="none" w:sz="0" w:space="0" w:color="auto"/>
      </w:divBdr>
    </w:div>
    <w:div w:id="1299921586">
      <w:bodyDiv w:val="1"/>
      <w:marLeft w:val="0"/>
      <w:marRight w:val="0"/>
      <w:marTop w:val="0"/>
      <w:marBottom w:val="0"/>
      <w:divBdr>
        <w:top w:val="none" w:sz="0" w:space="0" w:color="auto"/>
        <w:left w:val="none" w:sz="0" w:space="0" w:color="auto"/>
        <w:bottom w:val="none" w:sz="0" w:space="0" w:color="auto"/>
        <w:right w:val="none" w:sz="0" w:space="0" w:color="auto"/>
      </w:divBdr>
    </w:div>
    <w:div w:id="1311131746">
      <w:bodyDiv w:val="1"/>
      <w:marLeft w:val="0"/>
      <w:marRight w:val="0"/>
      <w:marTop w:val="0"/>
      <w:marBottom w:val="0"/>
      <w:divBdr>
        <w:top w:val="none" w:sz="0" w:space="0" w:color="auto"/>
        <w:left w:val="none" w:sz="0" w:space="0" w:color="auto"/>
        <w:bottom w:val="none" w:sz="0" w:space="0" w:color="auto"/>
        <w:right w:val="none" w:sz="0" w:space="0" w:color="auto"/>
      </w:divBdr>
    </w:div>
    <w:div w:id="1434935869">
      <w:bodyDiv w:val="1"/>
      <w:marLeft w:val="0"/>
      <w:marRight w:val="0"/>
      <w:marTop w:val="0"/>
      <w:marBottom w:val="0"/>
      <w:divBdr>
        <w:top w:val="none" w:sz="0" w:space="0" w:color="auto"/>
        <w:left w:val="none" w:sz="0" w:space="0" w:color="auto"/>
        <w:bottom w:val="none" w:sz="0" w:space="0" w:color="auto"/>
        <w:right w:val="none" w:sz="0" w:space="0" w:color="auto"/>
      </w:divBdr>
    </w:div>
    <w:div w:id="1448891737">
      <w:bodyDiv w:val="1"/>
      <w:marLeft w:val="0"/>
      <w:marRight w:val="0"/>
      <w:marTop w:val="0"/>
      <w:marBottom w:val="0"/>
      <w:divBdr>
        <w:top w:val="none" w:sz="0" w:space="0" w:color="auto"/>
        <w:left w:val="none" w:sz="0" w:space="0" w:color="auto"/>
        <w:bottom w:val="none" w:sz="0" w:space="0" w:color="auto"/>
        <w:right w:val="none" w:sz="0" w:space="0" w:color="auto"/>
      </w:divBdr>
    </w:div>
    <w:div w:id="1451167829">
      <w:bodyDiv w:val="1"/>
      <w:marLeft w:val="0"/>
      <w:marRight w:val="0"/>
      <w:marTop w:val="0"/>
      <w:marBottom w:val="0"/>
      <w:divBdr>
        <w:top w:val="none" w:sz="0" w:space="0" w:color="auto"/>
        <w:left w:val="none" w:sz="0" w:space="0" w:color="auto"/>
        <w:bottom w:val="none" w:sz="0" w:space="0" w:color="auto"/>
        <w:right w:val="none" w:sz="0" w:space="0" w:color="auto"/>
      </w:divBdr>
    </w:div>
    <w:div w:id="1463838760">
      <w:bodyDiv w:val="1"/>
      <w:marLeft w:val="0"/>
      <w:marRight w:val="0"/>
      <w:marTop w:val="0"/>
      <w:marBottom w:val="0"/>
      <w:divBdr>
        <w:top w:val="none" w:sz="0" w:space="0" w:color="auto"/>
        <w:left w:val="none" w:sz="0" w:space="0" w:color="auto"/>
        <w:bottom w:val="none" w:sz="0" w:space="0" w:color="auto"/>
        <w:right w:val="none" w:sz="0" w:space="0" w:color="auto"/>
      </w:divBdr>
    </w:div>
    <w:div w:id="1679238474">
      <w:bodyDiv w:val="1"/>
      <w:marLeft w:val="0"/>
      <w:marRight w:val="0"/>
      <w:marTop w:val="0"/>
      <w:marBottom w:val="0"/>
      <w:divBdr>
        <w:top w:val="none" w:sz="0" w:space="0" w:color="auto"/>
        <w:left w:val="none" w:sz="0" w:space="0" w:color="auto"/>
        <w:bottom w:val="none" w:sz="0" w:space="0" w:color="auto"/>
        <w:right w:val="none" w:sz="0" w:space="0" w:color="auto"/>
      </w:divBdr>
    </w:div>
    <w:div w:id="1782600759">
      <w:bodyDiv w:val="1"/>
      <w:marLeft w:val="0"/>
      <w:marRight w:val="0"/>
      <w:marTop w:val="0"/>
      <w:marBottom w:val="0"/>
      <w:divBdr>
        <w:top w:val="none" w:sz="0" w:space="0" w:color="auto"/>
        <w:left w:val="none" w:sz="0" w:space="0" w:color="auto"/>
        <w:bottom w:val="none" w:sz="0" w:space="0" w:color="auto"/>
        <w:right w:val="none" w:sz="0" w:space="0" w:color="auto"/>
      </w:divBdr>
    </w:div>
    <w:div w:id="1792481831">
      <w:bodyDiv w:val="1"/>
      <w:marLeft w:val="0"/>
      <w:marRight w:val="0"/>
      <w:marTop w:val="0"/>
      <w:marBottom w:val="0"/>
      <w:divBdr>
        <w:top w:val="none" w:sz="0" w:space="0" w:color="auto"/>
        <w:left w:val="none" w:sz="0" w:space="0" w:color="auto"/>
        <w:bottom w:val="none" w:sz="0" w:space="0" w:color="auto"/>
        <w:right w:val="none" w:sz="0" w:space="0" w:color="auto"/>
      </w:divBdr>
    </w:div>
    <w:div w:id="1800414103">
      <w:bodyDiv w:val="1"/>
      <w:marLeft w:val="109"/>
      <w:marRight w:val="109"/>
      <w:marTop w:val="109"/>
      <w:marBottom w:val="27"/>
      <w:divBdr>
        <w:top w:val="none" w:sz="0" w:space="0" w:color="auto"/>
        <w:left w:val="none" w:sz="0" w:space="0" w:color="auto"/>
        <w:bottom w:val="none" w:sz="0" w:space="0" w:color="auto"/>
        <w:right w:val="none" w:sz="0" w:space="0" w:color="auto"/>
      </w:divBdr>
    </w:div>
    <w:div w:id="1885602338">
      <w:bodyDiv w:val="1"/>
      <w:marLeft w:val="0"/>
      <w:marRight w:val="0"/>
      <w:marTop w:val="0"/>
      <w:marBottom w:val="0"/>
      <w:divBdr>
        <w:top w:val="none" w:sz="0" w:space="0" w:color="auto"/>
        <w:left w:val="none" w:sz="0" w:space="0" w:color="auto"/>
        <w:bottom w:val="none" w:sz="0" w:space="0" w:color="auto"/>
        <w:right w:val="none" w:sz="0" w:space="0" w:color="auto"/>
      </w:divBdr>
    </w:div>
    <w:div w:id="1923221893">
      <w:bodyDiv w:val="1"/>
      <w:marLeft w:val="0"/>
      <w:marRight w:val="0"/>
      <w:marTop w:val="0"/>
      <w:marBottom w:val="0"/>
      <w:divBdr>
        <w:top w:val="none" w:sz="0" w:space="0" w:color="auto"/>
        <w:left w:val="none" w:sz="0" w:space="0" w:color="auto"/>
        <w:bottom w:val="none" w:sz="0" w:space="0" w:color="auto"/>
        <w:right w:val="none" w:sz="0" w:space="0" w:color="auto"/>
      </w:divBdr>
    </w:div>
    <w:div w:id="1941646389">
      <w:bodyDiv w:val="1"/>
      <w:marLeft w:val="0"/>
      <w:marRight w:val="0"/>
      <w:marTop w:val="0"/>
      <w:marBottom w:val="0"/>
      <w:divBdr>
        <w:top w:val="none" w:sz="0" w:space="0" w:color="auto"/>
        <w:left w:val="none" w:sz="0" w:space="0" w:color="auto"/>
        <w:bottom w:val="none" w:sz="0" w:space="0" w:color="auto"/>
        <w:right w:val="none" w:sz="0" w:space="0" w:color="auto"/>
      </w:divBdr>
    </w:div>
    <w:div w:id="2117628327">
      <w:bodyDiv w:val="1"/>
      <w:marLeft w:val="0"/>
      <w:marRight w:val="0"/>
      <w:marTop w:val="0"/>
      <w:marBottom w:val="0"/>
      <w:divBdr>
        <w:top w:val="none" w:sz="0" w:space="0" w:color="auto"/>
        <w:left w:val="none" w:sz="0" w:space="0" w:color="auto"/>
        <w:bottom w:val="none" w:sz="0" w:space="0" w:color="auto"/>
        <w:right w:val="none" w:sz="0" w:space="0" w:color="auto"/>
      </w:divBdr>
      <w:divsChild>
        <w:div w:id="797915038">
          <w:marLeft w:val="0"/>
          <w:marRight w:val="0"/>
          <w:marTop w:val="0"/>
          <w:marBottom w:val="0"/>
          <w:divBdr>
            <w:top w:val="none" w:sz="0" w:space="0" w:color="auto"/>
            <w:left w:val="none" w:sz="0" w:space="0" w:color="auto"/>
            <w:bottom w:val="none" w:sz="0" w:space="0" w:color="auto"/>
            <w:right w:val="none" w:sz="0" w:space="0" w:color="auto"/>
          </w:divBdr>
        </w:div>
        <w:div w:id="1395156664">
          <w:marLeft w:val="0"/>
          <w:marRight w:val="0"/>
          <w:marTop w:val="0"/>
          <w:marBottom w:val="0"/>
          <w:divBdr>
            <w:top w:val="none" w:sz="0" w:space="0" w:color="auto"/>
            <w:left w:val="none" w:sz="0" w:space="0" w:color="auto"/>
            <w:bottom w:val="none" w:sz="0" w:space="0" w:color="auto"/>
            <w:right w:val="none" w:sz="0" w:space="0" w:color="auto"/>
          </w:divBdr>
        </w:div>
        <w:div w:id="14359030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yancostello33@gmail.com" TargetMode="External"/><Relationship Id="rId13" Type="http://schemas.openxmlformats.org/officeDocument/2006/relationships/hyperlink" Target="http://onestonetech.com/" TargetMode="External"/><Relationship Id="rId18" Type="http://schemas.openxmlformats.org/officeDocument/2006/relationships/hyperlink" Target="https://www.facebook.com/Simpler-Links-18318140890878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tarsiojf@superlativebio.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endoglow.com" TargetMode="External"/><Relationship Id="rId5" Type="http://schemas.openxmlformats.org/officeDocument/2006/relationships/footnotes" Target="footnotes.xml"/><Relationship Id="rId15" Type="http://schemas.openxmlformats.org/officeDocument/2006/relationships/hyperlink" Target="http://www.superlativebio.com/" TargetMode="External"/><Relationship Id="rId23" Type="http://schemas.openxmlformats.org/officeDocument/2006/relationships/theme" Target="theme/theme1.xml"/><Relationship Id="rId10" Type="http://schemas.openxmlformats.org/officeDocument/2006/relationships/hyperlink" Target="http://www.endoglow.com/" TargetMode="External"/><Relationship Id="rId19" Type="http://schemas.openxmlformats.org/officeDocument/2006/relationships/hyperlink" Target="mailto:simplelink2163@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 Durdon</dc:creator>
  <cp:keywords/>
  <dc:description/>
  <cp:lastModifiedBy>Stephanie M. Carbone</cp:lastModifiedBy>
  <cp:revision>2</cp:revision>
  <cp:lastPrinted>2018-12-11T14:09:00Z</cp:lastPrinted>
  <dcterms:created xsi:type="dcterms:W3CDTF">2019-01-09T18:27:00Z</dcterms:created>
  <dcterms:modified xsi:type="dcterms:W3CDTF">2019-01-09T18:27:00Z</dcterms:modified>
</cp:coreProperties>
</file>